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Senior Software Engineer with over 11 years of experience in software development, specializing in backend applications, APIs, and data workflows. Expertise in Python, with a strong understanding of modern web architecture and cloud solutions. Proven ability to deliver high-quality software solutions while collaborating closely with cross-functional teams and stakeholders to meet product goals. Seeking to leverage extensive experience to contribute to impactful projects at Carta Healthcare.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JavaScript, TypeScript,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FastAPI,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Terraform,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DynamoDB, AWS S3,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Prometheus, Grafana, ELK Stack,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data processing workflows that align with product needs and enhance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endpoints, conducting thorough design reviews and advocating best practices, ensuring maintainability and scalability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across varied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 (IaC)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across multiple environments, enhancing operational efficiency while ensuring alignment with best cloud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UX designers, to gather requirements and translate them into technical specifications, leading to high-quality software solutions tailored to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focused on security best practices, maintainability, and quality, providing constructive feedback and mentoring to junior engineers to foster a culture of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monitoring and alerting of key application metrics, which significantly reduced the mean time to detect and resolve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around architecture and design,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web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to improve system performance and guide strategic product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comprehensive documentation, including design diagrams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Lucid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the onboarding of new engineers and improved overall team communication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for backend components, utilizing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reliability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and communication among teams through effective meetings and documentation, consistently driving team member engagement and shared understanding of project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frameworks, keeping abreast with industry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contributing insights that informed product strategy and future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knowledge-sharing sessions to enhance team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increase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cross-functional projects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insights on technical requirements and ensuring deliverables that met product and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emphasizing best practices in coding and documentation, thereby elevating the overall quality of the codebase and reducing onboarding time for new hires.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periodic sprint planning and retrospectives, maintaining an agile mindset while adapting workflows and priorities to better serve project goals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systems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cloud-native solutions that integrated seamlessly with various service components, enhancing service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gather requirements and translate technical needs into actionable features, ensuring alignment between business and technical decisions across multiple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 for performance improvements by refactoring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and implementing more efficient algorithms, leading to enhanced application responsiveness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 components, facilitating environment consistency, simplifying deployments, and allowing the team to maintain a smooth development process with minimal friction.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architecture reviews, providing insights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processes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incorporating best practices into project timelines, which led to the successful launch of multiple critical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cloud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serverless applications that required minimal management overhead, optimizing costs and encouraging agility within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databases, optimizing queries for performance while ensuring data reliability, security, and adequate backup practices were in place.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compliance with best security practices across all projects, implementing measures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encryption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access control to safeguard sensitive information and ensure regulatory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execution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data scientists and engineering teams to create robust pipelines capable of handling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needs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 to support agile development cycles effectively and responsively.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reviews and collaboration sessions, fostering a culture of open knowledge sharing that promoted learning and innovation across the entire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technical challenges by providing actionable guidance to peers and junior engineers, enhancing team capabilities and ability to respond to evolving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