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experienced Senior Software Engineer with over 11 years in software development focusing on high-performance production software across web and mobile applications. Expertise in C/C++, Python, and building automation with a commitment to teamwork and problem-solving.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JavaScript, Java, Bash, Rust,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Qt, TensorFlow, NumPy, OpenGL, Django, Flask,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Gitflow, Docker, Kubernetes, Jenkins, CMake, Travis CI,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TDD, CI/CD, DevOps, Microservices, Software Documentation, API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Windows, macOS, Unix, Embedded Systems, Android, iOS, Cloud Environments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production software solutions at Blend360,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efficiency and innovation while collaborating closely with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codebases integrating numerous dependencies, ensuring software robustly supported both hardware and software frameworks, enhancing overall product viability and market reach through effective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technical documentation, including APIs, technical specifications, and user guides to support the development lifecycle, reflecting the importance of clarity in complex software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hardware engineering teams throughout the pre-silicon and post-silicon development phases, optimizing workflows between software and hardware components to achieve maximum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build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and improving the efficiency of software delivery across various environments and platforms on an ongoing basis.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 project management, facilitating sprint planning and retrospectives, which fostered a culture of adaptability and responsiveness across the software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tuning and optimization techniques to enhance software efficiency, identifying bottlenecks, and proactively resolving issues to maintain user satisfaction and performance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to uphold high coding standards and best practices, mentoring junior engineers and promoting a collaborative learning environment focused on professional growth and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by incorporating the latest trends such as microservices architecture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into existing software frameworks to drive modernization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immersive user experiences by collaborating with UX/UI teams to translate visual designs into functional prototypes, ensuring optimal user engagement and satisfaction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maintaining a clean code repository, and facilitating collaboration among team members in geographically diverse locations while ensuring ongoing integration of planned features and refinements.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efforts for cross-layer bug fixes, ensuring collaboration between teams managing different software layers, which improved overall product integrity and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technology evaluation sessions, bringing recent innovations and best practices to the forefront, demonstrating an eagerness to stay ahead of industry trends and continuously enhance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tools and technologies to upskill team members and empower them to adapt within a rapidly changing software landscape, promoting knowledge sharing and collective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continuous testing and quality assurance practices, ensuring software integrity and dependability by working closely with QA teams to implement thorough test cases before software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at AWS,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functionalities and deliver high-quality software solutions while collaborating effectively within cross-functional agile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software development life cycles by implementing automated testing frameworks, ensuring code quality, and creating seamless integrations between various software and cloud environments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teams to define technical roadmaps, ensuring that the software met evolving market needs while adhering to industry standards and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of microservices on AWS, ensuring high availability and performance of applications while handling real-time data processing and analytics to drive business insights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Tuned existing applications for performance,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performance benchmarks to identify areas for improvement and enhancing the user experience systematically.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in-depth code reviews within the team, guiding junior developers and ensuring adherence to software best practices while fostering a culture of collaboration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APIs for inter-service communication within microservices architectures, ensuring seamless data exchange and service reliability to support distributed software solutions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coordinating with various teams to manage software releases smoothly while ensuring traceability and accountability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within the team around documentation, ensuring that architecture decisions, coding standards, and deployment strategies were clearly outlined and accessible to all team members involved.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audits and implemented necessary measures to ensure the integrity and security of applications, keeping abreast of the latest vulnerabilities and implementing fixes proactively.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support of extensive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and storage processes to support high-volume transactions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incorporate containerization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simplifying the deployment process and enabling consistent environments across development and production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