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Proven ability to design and implement robust, scalable solutions using cloud technologies while excelling in collaborative environments. Adept at translating product requirements into technical realities, fostering innovation, and driving significant improvements in engineering practices and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Entity Framework (EF Core), Angular, React, GraphQL, REST,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Kubernetes, Docker, Terraform, Serverless, IAC (Infrastructure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ElasticSearch, Redis, MongoDB,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CircleCI, GitHub Actions, YAML, Kafka, Hangfire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Domain-Driven Design, Microservices, Agile, Scrum, CI/CD, Test-Driven Development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highly scalable, cloud-based solutions that power education technology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infrastructures, ensuring high availability and customer satisfaction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high-level product requirements into detailed technical designs and strategic decisions,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ensure alignment across key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product roadmaps by introducing innovative solutions and realistic timelines, actively contributing to team discussions using agile methodologies within a fast-paced startup environment focused on delivering value to educators and students.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engineering practices and tools as the company grew, advocating for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continuous improvement across teams and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through optimization techniques and refactoring efforts,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engineering to ensure seamless user experiences across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strong remote-first culture by implementing effective communication strategies and project management tools, ensuring high collaboration among a diverse team of engineers and stakeholders across the country.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easy scaling and management of services while minimizing downtime during updates or maintenance windows for educational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projects to enhance data query efficiency and reduce response times, significantly improving the performance of web applications serving school districts and institutions.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strategically indexing data for faster retrieval, thereby improving application performance and user engagement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sharing knowledge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integrations, fostering an inclusive environment that encouraged curiosity and technical growth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design specifications for newly introduced features, ensuring team members have access to essential information and project requirements for consistent project execution and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business analysts and product managers to translate user needs into technical deliverables, ensuring feature alignment with the overall company vision and objectives for the education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and adapted the development process to respond to business changes, particularly focusing on feedback from stakeholders that led to continual product improvements based on user experiences and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to maintain high coding standards while boosting team morale and ensuring best practices in software engineering were followed throughout the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proactively communicating with teams to integrate streaming data solutions that supported real-time analytics for educational data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integrated enterprise-level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leading projects that involved building out robust backend infrastructures, ensuring application resiliency and high availability for various client-facing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and maintainable code within complex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contributing to team deliverables and enhancing the overall quality of the software systems being built.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by actively participating in Agile ceremonies, including sprint planning, providing in-depth technical feedback and ensuring alignment between technical and business stakeholders throughout various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higher code quality by enforcing TDD practices and conducting thorough testing using automated tools, resulting in decreased bug rates and improved application stability over time in various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migration of traditional applications to cloud-native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performance and reduce operational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design discussions to enhance product offerings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teams to focus on core business domains within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reducing latency and improving the scalability of applications designed for educational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DevOps practices to automate deployment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integration process and enhancing deployment efficiency across all development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mentoring to team members regarding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collaborative problem-solving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create API documentation for third-party integrations, supporting innovative solutions that enhanced the user experience across educational tools offered by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the team's ability to capture requirements accurately through effective communication with non-technical stakeholders, resulting in the successful delivery of client-specific features and technology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training team members and stakeholders on optimizing configurations to ensure cost-efficiency and adherence to project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