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over 11 years in software development, specializing in .NET and ASP.NET Core for web and mobile applications. Proven expertise in designing and maintaining scalable APIs and backend services, with a strong focus on edge and IoT technologies. Adept at collaborating with cross-functional teams to deliver high-quality solutions, troubleshoot complex systems, and stay current with industry trends.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Python, TypeScript, SQL,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ASP.NET Core, Entity Framework Core, React, Node.js,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SQLite, PostgreSQL, Microsoft SQL Server, MongoDB,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Docker, Kubernetes, CI/CD, Azure DevOps,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Firebase, AWS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Communication Protocols:</w:t>
      </w:r>
      <w:r w:rsidRPr="00106EA3">
        <w:rPr>
          <w:rFonts w:ascii="Roboto Light" w:eastAsia="Roboto Light" w:hAnsi="Roboto Light" w:cs="Roboto Light"/>
          <w:sz w:val="20"/>
          <w:szCs w:val="20"/>
        </w:rPr>
        <w:t xml:space="preserve"> REST APIs, MQTT, WebSockets, GraphQL, gRPC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services for IoT edge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device communication and data processing capabilities in distributed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architects, and firmware engineers to translate business requirements into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technical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successful integration of web services with IoT devices and edge gateways.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Entity Framework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data access layers efficiently, optimizing performance and maintainability of services through clean, well-tested code practices, following industry coding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collaborated closely with team members, promoting best practices and enhancing overall code quality across the development team while learning from peer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 processes, focusing on integration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automation tools to ensure smooth deployments and rapid iteration cycles on backend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the latest techniques in building scalable applications, fostering an environment conducive to learning and team growth in technology use.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enhancing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documentation and system design specifications, ensuring clarity and accuracy to facilitate developers' understanding and utilization of backend services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microservices architecture, contributing to project modularity and scalability with containerized applications that can be easily deployed and maintained across various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and implemented new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patterns by collaborating with the team to leverage AWS and Azure cloud services, emphasizing the shift to modern cloud architectures in product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troubleshooting strategies for complex distributed systems, employing advanced debugging techniques and tools to monitor application performance and resolve issues proactively and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practices to manage sprint planning and commitments effectively, ensuring timely delivery of project milestones and objectives while maintaining flexibility to adapt to changing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adoption of AI-assisted development tools in daily workflows, effectively enhancing team productivity and code quality through innovative tooling with platforms like GitHub Copilot and Claude Code.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cross-team collaborations focused on innovation and exploring new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message brokers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product development with industry trends and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unit and integration tests to ensure all backend services met functional specifications and performance expectations, reducing downtime and enhancing user experience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strong problem-solving skills by identifying, analyzing, and resolving technical challenges across various teams, positively impacting the overall project timeline and deliverables.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focusing on scalable architectures and adhering to best practices in cloud deployments and microservices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 team of engineers to implement high-performance backend systems for mobile applications, writing and optimizing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to ensure fast and reliable service.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several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integration with existing enterprise software, making significant enhancements to system interoperability and data sharing capabilities among diverse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reviews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provided constructive feedback, fostering a culture of continuous improvement in coding practices while promoting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within the software development lifecycle to ensure quality and reliability through unit testing and continuous integration practices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initiative to migrate legacy systems to newer platforms and technologies, enhancing system performance, maintainability, and user experience through careful planning and execution.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research and learning of emerging technologies, focusing on IoT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edge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new opportunities for innovation within the product landscape and offerings.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stakeholders to gather functional requirements for critical projects, ensuring technical solutions align with business goals and end-user needs through effective communication.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and maintained databases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SQLite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accessibility while employing best practices for performance tuning and management of data architectures.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guidance on best practices for application architecture, influencing decisions on tool selection and encouraging use of modern technologies for improved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building secure and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 to streamline processes and reduce operational overhead in serverless environments, thereby enhancing development speed and flexibility.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the software development process, emphasizing the importance of quality code and collaboration, helping to build a stronger and more skilled development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