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experienced Senior Software Engineer with 11 years in software development, specializing in web and mobile applications. Proficient in C#, React, .NET, and agile methodologies, with a keen focus on mentoring teams and delivering quality solutions that enhance compliance and efficiency in complex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Ruby,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.NET, Node.js, Angular,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Oracle, Redis,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Studio, Postman, Swagger,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Cloudflare, Netlify,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MVVM, MVC, Event-Driven Architecture, Serverless, Layered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features for a robust compliance engine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system adheres to unique state regulations in the cannabis industry while enhancing operational efficiency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leading code reviews and providing valuable feedback to foster their growth, significantly improving team collaboration on complex coding tasks and architectural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purchase limit enforcement systems and ID verification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interactions and improving customer experience through intuitive design and seamless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design teams to scope and plan integrations, resulting in the successful implementation of solutions that align with Dutchie's vision for compliance in the cannabis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services for integrating third-party state traceability systems using industry-proven patterns, enhancing the product's reliability and ensuring compliance with diverse regulatory frameworks across jurisdictions.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core architectural decisions, contributing to the foundational structure of the traceability platform and enabling the integration of new features while maintaining high availability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to ensure the functionality and reliability of new features, utilizing automated testing frameworks to reduce deployment time while maintaining high quality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work, ensuring timely delivery of features while being adaptable to changing project requirements and promoting continuous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creating comprehensive purchase and inventory tracking features, enhancing visibility into product flows, and providing dispensaries with necessary inventory data for compliance reporting and operational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identifying bottlenecks in existing legacy systems and worked on refactoring strategies to transition systems towards more modern solutions, improving both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best coding practices and advancements in technology, driving a culture of innovation and technical excellence within the team and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ensuring that the developed solutions meet actual user needs and regulatory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code quality by implementing best practices and design patterns, ensuring maintainability and scalability of applications through robust coding techniques and regular code refactoring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and technical discussions to leverage team capabilities and foster a creative environment where innovative solutions can emerge, aligning with the company’s commitment to product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suggested new technology stacks and tools to improve development processes, consistently keeping abreast of industry trends and further enhancing the team's efficiency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maintainable code to meet diverse client needs 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data integrity and optimal query performance while working with teams to refine data model architecture for better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maintain coding standards, providing constructive feedback to colleagues, which enhanced team cohesion and fostered a collaborative environment centered around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QA teams to refine project requirements and specifications, ensuring the development of user-centric features that align with business goals and quality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articulating technical challenges and collaborating on creative solutions, which enabled the team to adapt quickly to changes and deliver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various third-party APIs, enhancing application interoperability and expanding functionality through effective use of modern web services and data exchange formats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and functionality for future reference, helping team members navigate system architecture easily and providing a solid foundation for new feature development and debugging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tools to proactively identify and troubleshoot issues in live applications, significantly improving response times and end-user satisfaction through consistent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company technologies and best practices, enhancing onboarding effectiveness and fostering a culture of continuous learning and technical improvement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for automated testing and deployment, streamlining the delivery process and promoting a culture of rapid iteration and high-quality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complex data migrations and architecture redesigns to support new feature releases, ensuring data compatibility across legacy systems while transitioning towards a more modern database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brainstorming sessions, leveraging cross-functional insights to generate innovative solutions aligned with business objectives and user needs, enhancing the overall product offering.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