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implementing scalable systems in web and mobile applications. Adept at developing robust solutions using Python, Go, Rust, and Java. Skilled in DDoS mitigation, WAFs, and networking fundamentals, with proven ability to collaborate effectively across cross-functional teams to enhance performance and security. A dedicated mentor to junior developers, committed to fostering an environment of technical excellence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Rust, Java, C++,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Kubernetes, AWS, Google Cloud (GCE), Docker, Flask, Django, Spring Boot,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Networking:</w:t>
      </w:r>
      <w:r w:rsidRPr="00106EA3">
        <w:rPr>
          <w:rFonts w:ascii="Roboto Light" w:eastAsia="Roboto Light" w:hAnsi="Roboto Light" w:cs="Roboto Light"/>
          <w:sz w:val="20"/>
          <w:szCs w:val="20"/>
        </w:rPr>
        <w:t xml:space="preserve"> DDoS mitigation, WAFs, TLS, HTTP, TCP/IP, load balancing, CDNs, firewalls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Machine Learning, TensorFlow, Pandas, NumPy, Kafka, SQL, NoSQL,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Prometheus, Grafana, Splunk, Sentry, PagerDuty, New Relic, Logstash, Kibana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high-scale, low-latency systems to provide protection against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DDoS attacks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Reddit’s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resilience to automated abuse through innovative engineering solutions across the infrastructure layers.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and evolve ingress-level defenses, focusing on edge and internal infrastructure components to ensure optimal security without compromising performance or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threat detection systems capable of scoring and mitigating malicious traffic per request and user, employing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enhanced accuracy and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system design and implementation, fostering an environment of continuous learning and knowledge sharing that improved the overall technical capacity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and post-incident analyses, effectively diagnosing large-scale network threats and generating actionable insights to improve security measures and incident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networking fundamentals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robustness against common vulnerabilities by integrating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WAFs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bot management systems in the engineering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the team’s initiatives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ML-at-Ingress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experimenting with models for traffic classification and anomaly detection to better recognize and respond to diverse attack vectors.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end-to-end solutions, encompassing every stage from initial concept through implementation and operational excellence, ensuring service continuity and performance integrity under peak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infrastructure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achieving greater efficiency in managing containerized applications within a secure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and safety teams to develop a comprehensive balance between security protocols and the user experience, thereby enhancing trust without sacrificing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gradual improvements to existing systems based on ongoing traffic analysis, consistently adapting systems to emerging network threats and abuse patterns observed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Reddit’s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knowledge sharing through regular code reviews and technical discussions, actively participating in the growth and development of junior team members to cultivate talent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intensely with infrastructure and security departments to ensure comprehensive solution design that meets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effectively across the deployment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Broadly engaged in continuous integration and continuous deployment (CI/CD) practices, fostering improved operational excellence through automated testing and deployment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enhancements in system architecture based on capacity planning and performance metrics to deliver seamless service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Reddit’s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expansive community of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distributed systems with a focus on high throughput and low latency,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deployment processes and enhance resilience against varying workloads and traffic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design and development of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tailored solutions for client-specific needs while ensuring best practice standards for security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DDoS protection strategies and security protocols, ensuring the integrity and reliability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while mitigating risks associated with automated attacks and malicious traffic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through diligent code reviews, improving the overall product by sharing insights and best practices concerning software development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advanced data logging and anomaly detection techniques in production systems, enabling teams to identify and resolve operational issues quickly, improving reliability and user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scalable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efficiency and control over complex applications while reducing operational burdens on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to ensure a high-level quality assurance process within software development, focusing on automation to streamline the testing lifecycle and enhance deployment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defining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were secured against evolving threats and vulnerabilities while being service-oriented in approach to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and UX teams to translate customer feedback into actionable technical requirements, leading to enhancements in user experience and satisfaction within the software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systems architecture discussions focusing on improving overall system performance, security, and maintainability by leveraging insights from operational metrics and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education on emerging technologies and methodologies relevant to software development and security practices, ensuring relevant skill growth and knowledge distribution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large teams to review diverse technology stacks, providing solutions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to address specific architectures and unique challenges for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