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software development, specializing in web and mobile applications. Proven expertise in designing scalable applications using React, Spring Java, and various related technologies while implementing best practices in secure coding. Adept at collaborating with cross-functional teams to deliver high-quality products in agile environments, ensuring robust and efficient systems that meet critical mission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Redux, JavaScript, TypeScript,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Spring Boot, Node.js, Express.js, Java, RESTful APIs, WebSocket,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Jenkins, Git, Kubernetes, AWS, Gradle,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JUnit, Mocha, Chai, Selenium,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w:t>
      </w:r>
      <w:r w:rsidRPr="00106EA3">
        <w:rPr>
          <w:rFonts w:ascii="Roboto Light" w:eastAsia="Roboto Light" w:hAnsi="Roboto Light" w:cs="Roboto Light"/>
          <w:sz w:val="20"/>
          <w:szCs w:val="20"/>
        </w:rPr>
        <w:t xml:space="preserve"> Linux, Visual Studio Code, IntelliJ IDEA, Eclipse, Maven, Yarn,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 enterprise-scale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that improved usability and performance for critical military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user-centered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scalable UI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reusability across multiple applications in compliance with government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front-end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immediate data updates between the client and server in a highly interactive tactical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supported backend microservices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Java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capabilities to handle high transaction volumes while maintaining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and managing containerized applications, streamlining deployment processes and ensuring application consistency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facilitate quick identification of defects, adhering to rigorous testing protocols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system integration and end-to-end testing, ensuring all components of the application met strict security compliance and operational requirements for federal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engineering tools that optimized development workflows, contributing to improved team efficiency and adherence to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engineers, UX designers, and product managers to define project requirements and establish a clear development roadmap that aligns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engaged in professional development to stay updated with the latest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sharing knowledge with the team to foster a culture of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retrospective sessions, and daily stand-ups to ensure project timelines are met with precision and quality in mind.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providing constructive feedback to peers to promote best coding practices while ensuring alignment with project objectives and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Git-based workflows for version control and collaborative development through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streamlined code integration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compliance by integrating best practices for coding standards and conducting regular code audits to safeguard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personal expertise while supporting community-driven initiatives within the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transition from legacy systems to modern frameworks, which significantly improved performance and user engagement outcomes in various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user-friendly interfaces, implementing best practices for responsive design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accessibility and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functionality, ensuring seamless interaction for clients while maintaining robust data management and security protocols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raising test coverage significantly and ensuring high reliability of applications deployed in production environments, thereby reducing incident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locally and in cloud environments, encapsulating microservices architecture to support elastic scalability and rapid deployment capabilities to meet fluctuating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rapid release cycles while maintaining strict quality assurance protocols on all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team-wide code reviews, providing insights and constructive feedback on coding practices associated with building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daily stand-up meetings, sprint planning, and backlog refinement sessions to enhance team collaboration and productivity, driving timely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on best coding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contributed to their learning paths, thus nurturing talent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security assessments of applications and contributed to design modifications to enhance the security measures implemented within applications to meet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meetings to align technical outcomes with business objectives, promoting a collaborative environment that resulted in improved project alignment and goal fulfillment.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latest trends in software development,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and implementing new technologies in ongoing projects to leverage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