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comprehensive experience in software development, specializing in building robust web and mobile applications. Proficient in Python, with strong expertise in GCP, API design, CI/CD, and high-performance data processing, employing a clean architecture approach. Experienced in leading technical discussions, mentoring junior engineers, and improving developer workflows to optimize team productivity and software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SQL, HTML/CSS,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 &amp; Libraries:</w:t>
      </w:r>
      <w:r w:rsidRPr="00106EA3">
        <w:rPr>
          <w:rFonts w:ascii="Roboto Light" w:eastAsia="Roboto Light" w:hAnsi="Roboto Light" w:cs="Roboto Light"/>
          <w:sz w:val="20"/>
          <w:szCs w:val="20"/>
        </w:rPr>
        <w:t xml:space="preserve"> Flask, Django, FastAPI, uvicorn, React, Vue.js,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Google Cloud Platform (GCP), Cloud Run, Cloud Functions, Google Cloud Storage,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Apache Iceberg, Snowflake, Databricks, Polars, PyArrow,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GitHub Actions, Travis CI, Jenkins,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ruff, pyright, Selenium, Jest, Cypress,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async/await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modular design to support the demands of increasing application traffic and data volume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precise documentation and strong contract adherence to facilitate seamless integration between services and enhance overall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reliable and efficient data processing workflows within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Polars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PyArrow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manipulation to meet the needs of advanced analytics and machine learning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and document product requirements and architectural decisions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detailed architecture diagrams, fostering a shared understanding and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Run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while ensuring performance metrics were continuously monitored and improved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experience by streamlining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testing and deployment cycles, thereby increasing the overall efficiency of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instilling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test-driven development, and automated testing strategies to build a more capable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static analysis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ruff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linting and type checking, improving code quality and maintainability across multiple projects while adhering to established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evolution of the platform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 automation, enabling efficient orchestration and execution of complex workflows beyond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refactoring initiatives,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readability, maintainability, and performance of existing codebases resulting in reduced technical debt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promote a culture of collaboration, sharing insights and updates on project progress to align with organizational goals and timelines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 comprehensive testing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encompassed unit, integration, and end-to-end tests, ensuring reliable performance and feature correctness before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analysis of existing systems and identified areas of improvement, leading to optimized data handling practices and better resource management in cloud deployments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Compose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consistent local development environments, allowing for seamless integration of new features without disrupting existing workflows or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data privacy best practices when handling sensitive information, reinforcing organizational compliance with data protection regulations during design and implementation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efficient solutions aligned with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and more reliable deployment processes to streamline application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microservices-oriented applications, ensuring adherence to industry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deployment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and data infrastructure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performance, making significant strides towards optimized data querying and reporting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configuration consistency and reliability within the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multiple software development life cycles, utilizing Agile methodologies to enhance the overall delivery of projects and maintain flexible response to change throughout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transparency of project statuses and ensuring that high-level business objectives are met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analyze and define best practices for integrating third party solutions while ensuring the security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accurate testing of application logic against cloud functionality without incurring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promoting consistent and effective coding practices while ensuring adherence to architectural guidelines and maximizing overall project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third-party tools to ensure system performance is actively tracked and optimized to meet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of new team members through comprehensive training on software development standards, concepts, and tools utilized within the organization to promote continuity and high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