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both frontend and backend development, specializing in web and mobile applications. Proven track record in designing and implementing scalable systems using modern technologies, with a strong focus on best practices for code quality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SASS, Bootstrap, jQuery,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Spring Boot, Ruby on Rails,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SQLite, OracleDB,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(EKS), Terraform, Jenkins, CI/CD, Git,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Portal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high availability and fault tolerance across diverse environments, enhancing user experiences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modern development best practices, leading to increased performance and a smoother interface for users interacting with transit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gather requirements and deliver impactful features that met customer needs while balancing technical constraints and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software architecture and design principles, helping them adopt Agile methodologies and modern development practices for effective collaboration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technical planning sessions, advocating for best coding practices, continuous integration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a culture of quality and reliability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while ensuring consistent quality assurance throughout the deployment process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data-driven, intuitive user interfaces for seamless interaction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Hayden Portal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file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managed database services, ensuring applications had a robust backend infrastructure with automatic scaling and management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backend APIs,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latency and improve response times for high-demand endpoints.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successfully manage project timelines and deliverables, ensuring alignment with the strategic vision of the transit initiatives while fostering open communication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production issues to maintain the stability and performance of applications,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codebases, architectural decisions, and user interfaces, providing long-term support for both technical and non-technical stakeholders involved in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incorporate innovative solutions and methodologies into ongoing and future projects, promoting best practices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efficient local development environments and facilitating easier deployment of applications into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application reliability improvements through proactive monitoring and alerting, ensuring that the system adhered to uptime standards and addressing potential issues before impacting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ensuring that the applications provided an optimal user experience across various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microservices architecture by transitioning monolithic applications into discrete services, enhancing modularity, scalability, and maintainability in line with modern software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deploy and manage applications,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automation and infrastructure as code practices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within the application lifecycle, implementing best practices for authentication and authorization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participating in regular security audits and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to enhance functionality, including video processing libraries and mapping services, facilitating advanced features and improved user engagement within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implement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was efficiently managed and readily accessible for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coordinated integration efforts with continued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clean architecture and maintainability, emphasizing thorough documentation and code quality to facilitate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Heavily involved in Agile methodologies, undertaking roles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 Master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driving sprint planning, retrospectives, and backlog grooming sessions, ensuring that team deliverables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building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robustness of applications and increasing confidence in release quality and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performance and response time of backend services by implementing caching mechanisms, optimizing database queries, and employing data indexing strategies aligned with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and frameworks, continuously researching industry innovations that could further enhance application performance and user experience while encouraging others to explore similar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integration and delivery within the team by showcasing best practices in developing resilient and fault-tolerant applications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