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high-performance systems for autonomous vehicles and robotics. Proficient in optimizing software for safety-critical applications, leveraging extensive knowledge of C++ and Python, and skilled in Linux systems, ROS frameworks, and networking protocols. Committed to enhancing system reliability, performance, and security, with a proven track record in fast-paced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Ubuntu, Linux, Debian, Yocto,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 2, Cyclone DDS, Fast DDS, gstreamer, v4l2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CAN, Ethernet, USB, I2C, PCIe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eBPF, Tracing, Security Patches, OTA Updates, Kernel Modules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distributions tailored to meet the rigorous demands of real-time and safety-critical autonomous vehicle workloads, enhancing operational efficiency for production environments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middleware, implementing policies that improved low-latency, high-throughput data flows crucial for multi-sensor integrations in autonomous vehicles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integrated, and maintained kernel modules, ensuring seamless interaction with various sensors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system's perception capabilities in challenging environments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logging solutions,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resource utilization, enabling timely interventions during field deployments for Blend360's autonomous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autonomy and perception engineers to analyze and profile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CPU/GPU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usage, actively removing bottlenecks while emphasizing technical documentation for enhanced internal knowledge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Hardened systems against security vulnerabilities by applying necessary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patches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secure boot processes, and establishing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update pipelines to ensure continuity in operations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for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images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driver packages, streamlining the integration process and enhancing deployment speed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on-call support for platform components during pivotal field trials, consistently improving customer satisfaction by ensuring operational reliability in the autonomous systems deployed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best-practice guidelines and technical documentation, successfully facilitating onboarding for new internal and external developers, enhancing the overall development ecosystem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autonomous vehicle components under various conditions, ensuring compliance with industry standards and effectively minimizing incidents during operational phases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cross-functional teamwork, fostering collaboration among diverse engineering teams to troubleshoot complex issues related to autonomous systems during live demonstrations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embedded systems design and development processes, guiding them through advanced topics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enhancing team capabilities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customizing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PREEMPT_RT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patches, resulting in significant delays in system response and improving real-time performance metrics essential for autonomous operations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partnerships with educational institutions to foster research on innovations in autonomous technologies, contributing to the growth and exploration of new developments in the robotics sector through Blend360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actively contributing ideas for future technology roadmaps that focus on enhancing the safety and efficiency of autonomous vehicle operations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enhancing performance and functionality within various AWS cloud services, driving efficiency and reliability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microservices management, improving the seamless integration and scalability of services while ensuring optimal resource allocation across multiple AWS infrastructure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 and testing workflows that enhanced the development cycle and reduced time-to-market for new features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system performance by utilizing profiling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applying fixes that aligned with operational excellence while developing software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protocols adhering to compliance standards, deploying necessary patches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fortifying systems against vulnerabilities while enhancing overall operational integrity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efforts with cross-disciplinary teams to refine vehicular data integration, adapting communication protocols effectively to facilitate smooth data interchange in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documented application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resulting in improved insights into application behavior and increased capacity for proactive troubleshooting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technical design authority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system architecture for embedded solutions while developing applications that interface directly with complex data streams to optimize resource utilization within AWS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in high-traffic AWS environments, enhancing application resilience and user experience during my time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ensuring best practices were adhered to while mentoring junior developers in areas of software architecture and design patterns that improved overall product quality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engineering practice by participating in R&amp;D projects focused on integrating cutting-edge technologies into internal systems, contributing significantly to innovation within existing frameworks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plan sprints and complete tasks efficiently while working with teams to increase communication and synchronize efforts towards shared goals in software delivery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