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machine learning, data engineering, and building scalable cloud-based applications. Proven expertise in architecting high-performance data pipelines and developing applications that enhance user experiences. Able to adapt to new challenges and technologies, focusing on enabling data-driven decision-making and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Kinesis, DynamoDB,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Airflow, Spark, Kafka,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NumPy, Pandas,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Terraform, Docker, CloudFormation,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CloudWatch, Datadog, Prometheus, ElasticStack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machine learning applications, focusing on efficient resource utilization and automated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high-throughput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real-time data processing and advanced analytics capabilities for customer-centric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product managers to align technical solutions with business goals, enhancing revenue impact through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production issues through effective debugging techniques and implemented incident recovery strategies to ensure 24/7 system availability, fostering a resilient machine learning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*AWS-based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solutions to support thousands of users concurrently by incorporating load balancing and failover strategies to maintain uninterrupted service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applications with comprehensive observability and logging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performance, enabling proactive maintenance and rapid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provided technical guidance to engineering teams,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performance tuning for data-related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lifecycle of machine learning projects from conception to deployment,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deployments with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Agile methodologies within the team, facilitating faster development cycles and better collaboration across departments to achieve shared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tools and frameworks, leveraging insights to enhance tooling for observability and logging in production environments, effectively reducing response times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to elevate coding standards and foster a culture of continuous improvement within the engineering team, focusing on optimizing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rewriting legacy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enhance the scalability of distributed systems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validation mechanisms to ensure high data quality for analytics and insights, ultimately supporting data-driven decision-making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abreast of industry trends and emerging technologies to drive innovation and implement cutting-edge solutions in the data engineering space, thereby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measures to ensure the security of sensitive data within machine learning applications, adhering to best practices in data governance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highly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machine learning model hosting.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decisions, collaborating with teams to create high-performance, maintainable systems, ultimately enhancing the overall quality of the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with front-end systems, enabling client applications to access and manipulate data with high efficiency and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 optimization strategies during cloud deployment phases, ensuring effective resource allocation while maintaining performance, which contributed significantly to budget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optimization to enhance system performance and reliability, balancing resource needs with operational costs effectively to keep systems operational during peaks.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through presentations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showcasing innovations and sharing findings from experimentation with various machine learning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state-of-the-art monitoring techniques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comprehensive insights into system performance, directly impacting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by documenting architecture decisions, workflows, and potential improvements, supporting clarity and ongoing project success for current and future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driving ideas from inception to execution, particularly on projects aimed at enhancing the home-buying experience through user-centric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of on-premise solutions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fully implementing cloud-native designs to support a more scalable and flexible architecture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create optimized models, ensuring that applications could seamlessly adapt to real-time data something that bolstered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software development cycles,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alignment with overall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