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Expertise in Ruby on Rails, React, and TypeScript, with a strong focus on API integrations and data-intensive systems. Proven track record of delivering high-quality, user-centric software solutions while collaborating with cross-functional teams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TypeScript, JavaScript,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Rspec, Cypress,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Webhook,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CI/CD, Kubernetes,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Responsive Design, Accessibility (WCAG), UI Component Libraries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partner connectivity and streamlined data exchange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fleet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systems,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user interfaces, focusing on accessibility and responsiveness, to improve user engagement and satisfaction across various devices,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backend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business logic while ensuring effective data validation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designers to deliver iterative improvements on existing features, conducting user research to align the product development with customer needs and enhance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writing maintainable code and conducting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significantly reducing the time to production while increasing the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allowing for consistent development and production environments, thus improving the team’s workflow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the number of bugs and improved code resilience going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contributing to the decision-making process regarding data flow and system integrations, to enhance the efficiency of service interactions and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across various components, improving application load times and server response rates, while maintaining a strong focus on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new features leveraging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developer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methodologies, participating in daily stand-ups and retrospectives to stay aligned with team goals and to continually refine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manual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better workflow efficiency and reduced human error, enhancing overall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to discuss feature roadmap and delivery schedules, ensuring alignment towards achieving business objectives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new technologies, often exploring innovative tools and methods that can be integrated into current projects to improve overall development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production software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robustness of core functionalities essential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fleet management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intricate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responsive design system, ensuring a seamless user experience and high usability through component reusability and trail-tested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debug, and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enabled smooth data interchange between client applications and server resources, adhering to best practices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debugging sessions to uphold code quality, improve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 a culture of learning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preparation and execution of deployment plans, optimizing the release of features with minimal downtime while ensuring stakeholders were informed of timelines and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 solutions for third-party services, enabling seamless connectivity for our clients and drastically improving their operational efficiencies while reducing the effort to onboard new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requirements gathering sessions to build feature specifications that reflect customer needs, translating them into actionable development tasks that enhanced our product alignment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image storage, leading to enhanced application scalability and improved resource management based on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data storage and retrieval tasks, employing advanced querying techniques to facilitate real-time data analytics and system integrations with high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engineering team to improve the sprint cycle, maximizing productivity and effectiveness during scrums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user interfaces, working closely with designers to ensure clarity of application features and robustness of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iterative feedback mechanisms to refine software features, ensuring that end-user requirements are captured and met effectively, while going through several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