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the design and implementation of robust cloud-based solutions. Proven ability to lead projects at the intersection of distributed systems, cloud infrastructure, and database technology. Committed to delivering high-quality software solutions that enhance business performance, with expertise in Golang, Kubernetes, and cloud-native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JavaScript, TypeScript, C++,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React, Node.js, Express.js,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Grafana, Prometheus, Elastic Stack,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design and decision-making for significant projects impacting the scalability of SingleStore’s cloud platform, focusing on core functionalities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metering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capabilities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model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plane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effectively supports managed service infrastructures and data flow integrity between distributed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highly scalable code,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adaptable microservices that integrate seamlessly with existing cloud infrastructure, promoting performance and reliability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cross-functional teams to translate complex customer requirements into efficient technical solutions while maintaining alignment with business objectives, ensuring user satisfaction and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and performance optimization efforts in production systems, embracing a proactive approach to mitigate downtime while implementing enhancements for resilience with a focus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knowledge sharing and excellence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architectural best practices, and coding standards to uplift the team’s overall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direct customer engagements to understand their needs better, enabling the design of tailored solutions that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for SingleStore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and development on emerging technologies, crafting proposals for innovations that could enhance our service offerings and align with industry trends in a cloud-managed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ensuring a comprehensive understanding of implementation details while emphasizing adherence to bugs, reliability modifications, and core architectural patterns throughout the engineering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and environment management, promoting efficient DevOps practices that support rapid iteration and agile workflows on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testing and validation for high-load scenarios, addressing complex integration challenges with precision to maintain application integrity and customer confidence under stressful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oversight and rapid incident response capabilities within cloud infrastructure environments in alignment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overall architectural strategy for cloud applications, balancing scalability with maintainability while driving consistent improvements in system operations across all teams involved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contributed to documentation efforts that encapsulated team knowledge on system design patterns, operational best practices, and project histories, ensuring seamless onboarding of new team members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integrate feedback from customer-facing teams into the development lifecycle, refining features and reinforcing user-oriented design principles to maximize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achieving measurable improvements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innovative solutions and architectural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agile teams to deploy and support cloud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continuous integration practices which led to improved development efficiency and quality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adaptive, scalable modules for complex cloud environments that managed high-traffic loads while ensuring data integrity across multiple regions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portfolio.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engineers, sharing knowledge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team's coding practices to align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rotation, effectively troubleshooting complex production issues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systems integration, and user experiences while maintaining uptime across all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monitoring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insights into system performance, leading to expedited incident responses and proactive maintenance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identify bottlenecks and apply improvements for scalable service operations within AWS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backlog grooming sessions, aligning technical objectives with business strategy while facilitating collaboration across project teams to drive successful outcomes for all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 libraries and integrations, enabling seamless communication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promoted interoperability and reduced latency in data transactions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architectural designs and technical solutions to stakeholders, effectively communicating complex concepts and trade-offs, fostering alignment on project deliverables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workflows, ensuring that essential information on tooling and processes was accessible and comprehensible for future references, training, and onboarding of new staff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deployment processes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enhanced our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