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solutions within blockchain technology, focusing on web and mobile applications. Adept at analyzing system performance, enhancing security protocols, and leveraging advanced programming techniques. Strong capability in collaboration and knowledge sharing among cross-functional teams, driving forward innovative solutions and contributing to the evolution of decentralized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JavaScript, Python, Solidity,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Golang, Express.js, Web3.js, Anchor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Terraform, Jenkins,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Testing:</w:t>
      </w:r>
      <w:r w:rsidRPr="00106EA3">
        <w:rPr>
          <w:rFonts w:ascii="Roboto Light" w:eastAsia="Roboto Light" w:hAnsi="Roboto Light" w:cs="Roboto Light"/>
          <w:sz w:val="20"/>
          <w:szCs w:val="20"/>
        </w:rPr>
        <w:t xml:space="preserve"> OWASP, SAST, DAST, Unit Testing, Integration Testing, Performance Testing, Penetration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CI/CD, GitOps, Agile Methodology,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Agave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client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its performance and reliability while ensuring robust security measures were in place to mitigate potential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simulate adversarial attacks, allowing for proactive identification and remediation of potential security threats within the blockchain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detection and resolution of bottlenecks in distributed systems, resulting in enhanced scalability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vertical subject-matter experts to define performance requirements that align with both current operational needs and future growth goals within the decentralized application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transitioning smoothly from concept through design, testing, and deployment phases, ensuring comprehensive documentation was produced at each stage for cross-team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devised new solutions to boost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Solana 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performance, leading to improved user experiences for decentralized application developers and end-users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that encouraged the sharing of best practices and optimal methodologies, fostering a culture of innovation and security-conscious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detailed architectural designs and documentation, ensuring alignment with best practices that promote consistency and clarity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ongoing monitoring and adjustments of system capabilities, leading to significant improvements in load handling and operational efficiency under stress.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open-source projects to contribute knowledge and capabilities while keeping abreast of industry trends and emerging technologies relevant to blockchain and decentralized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threats in the blockchain ecosystem and devised strategic enhancements to existing protocols to secure against such vulnerabilities, ensuring system integrity and resilience against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unique algorithms and systems that minimized trust requirements while promoting safer consensus processes, essentially advancing the core tenets of decentralized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promoting continuous learning and adaptability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leverage modern orchestration technologies, thus improving deployment cycles while ensuring container security and compliance measures were maintained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engineering discussions that foster collaboration and collective problem-solving approaches, aiding peer development through mentorship and knowledge transfer.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robust and secure systems capable of handling high-traffic demands within cloud architectures, providing insights 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evaluate system performance and scalability; this included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optimal coding standards and best performance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implemented feedback loops, ensuring high-quality deliverables were achieved consistently while lifting overall team productivity and efficiency in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 and facilitated version control in development and production environments, ensuring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 retrieval times through effective indexing and query management, promoting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testing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new features are stable and perform efficiently by catching bugs and performance issues during the development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transparent and repeatable provisioning of cloud resources while enhancing collaboration across teams through shared configurations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technological trends in the blockchain space, continuously educating teams to adopt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that projects align with industry standards and technology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scrum ceremonies, providing valuable insights during sprint planning and retrospectives that bolstered team collaboration and aligned project delivery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promoting secure coding practices, focusing on protecting against common vulnerabilities outlined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reinforced the overall security posture of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DevOps culture that improved collaboration and reduced the time to market for key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architectural designs and system components, providing clear guidance for future development efforts and facilitating better onboarding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