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and results-driven Senior Software Engineer with 11 years of experience in software development, specializing in web and mobile applications. Proven expertise in building well-structured applications leveraging Typescript, Python, and microservice architectures. Adept at collaborating with cross-functional teams to develop comprehensive solutions that enhance user experience and operational efficiency.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Typescript, JavaScript, Java, Go, Ruby, C#,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Django, Flask, Express.js, Spring Boot,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Terraform, Jenkins, Webpack, Babel,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Serverless, Microservices, API Gateway, Lambda, Elastic Beanstalk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Cassandra, DynamoDB, Elasticsearch,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CI/CD, TDD, BDD, DevOps, Infrastructure as Code, Microservices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catering specifically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workloads and significantly improved accessibility to computing resources, directly influencing user satisfaction and engagement within dynamic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managers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designers, to gather requirements and translate them into functional specifications, ensuring alignment with customer needs and business goals throughout the software development life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secure and scalable interactions between frontend and backend services, while optimizing performance through thoughtful design practices and documentation.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end-to-end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validate application functionality, prioritizing high reliability through automated testing frameworks and continuous integration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the development of user interfaces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prioritizing user experience through intuitive designs and implementing best practices for responsive web applications across multiple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for deploying applications, ensuring scalability, flexibility, and efficient resource management in response to varying loads during peak usage periods.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collaboration efforts by documenting systems and processes to facilitate knowledge sharing and accessibility among team members, improving team effectiveness and operational workflow across departments.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Enabled feature enhancements and bug fixes by employing a proactive approach to ongoing support and maintenance, fostering an environment of continuous improvement while adapting to emerging technologies and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performance optimization strategies for existing applications through code reviews and architectural revisions, substantially enhancing system efficiency and ensuring the delivery of high-performance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the infrastructure team to facilitate smooth deployment of applications, monitoring system performance and ensuring timely adjustments were made in response to user feedback and operational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sharing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guiding them through complex problems and fostering a culture of learning and improvement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architectural discussions surrounding microservice design and security, exploring best practices and contributing to enhance overall platform resilience and efficiency in response to security threats.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project retrospectives and scrum meetings, sharing insights and encouraging a culture of transparency and feedback that resulted in increased team collaboration and delivery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creation of internal tools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aimed at improving developer productivity and creating seamless workflow processes in line with the company’s operational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consistent development and production environments, ensuring seamless deployment and scalability of applications in line with organizational growth and application demand.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multiple web applications that integrated smoothly with various backend components, emphasizing robust architecture while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dynamic user interaction and data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key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data storage solutions that upheld compliance and optimized accessibility while ensuring integrity across various application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 cross-functional team to enhance user experiences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intuitive design principles that seamlessly corresponded with backend operational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transition to a microservices architecture,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service creation and orchestrating communication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ensuring security standards were met effectively throughout the 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real-time data processing projects,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caching critical data points and improving application response times, significantly elevating overall performance for end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code reviews and pair programming sessions that nurtured collaboration and innovation, guiding best practices in software development, testing, and deployment across multiple teams and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alongside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streamlined deployment processes that enhanced delivery times and minimized downtime, crucial for fast-paced operational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relational database schemas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optimization for applications while maintaining high standards of documentation and collaboration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internal development tools that automated deployment processes and reduced manual intervention, addressing inefficiencies while improving team velocity and project turnaround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defining architectural decisions that governed the development of new services, contributing to comprehensive documentation that enriched knowledge sharing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API documentation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ease of use for developers and stakeholders which facilitated faster onboarding and integration with various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rapidly evolving technology landscapes by evaluating emerging tools and frameworks, thoughtfully integrating suitable solutions that aligned with the company's innovative strategies and product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