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detail-oriented Senior Software Engineer with 11 years of experience in software development, specializing in full-stack solutions for web and mobile applications. Proven expertise in Python, Node.js, TypeScript, AWS, and React, with a solid focus on building scalable systems and optimizing workflows. Highly skilled at collaborating with cross-functional teams to drive innovative solutions that meet complex requirements and improve efficiency in satellite operations.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Node.js, TypeScript, JavaScript, Java, C#, Go, Ruby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Django, Flask, Spring Boot, Ruby on Rails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CI/CD, Jenkins,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DynamoDB, Cassandra, MariaDB, Firebase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APIs: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GraphQL, RESTful APIs, STAC, SQL, NoSQL, Kafka, RabbitMQ, Apache Spark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scalable, full-stack 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performance for satellite operations, focusing on reliability and efficiency in high-stakes environments while aligning with aerospace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successfully with cross-functional engineering teams to ensure cohesive development practices that streamline operations for satellite tasking,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among others.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modern development practices implementing best coding standards and practices, fostering a culture of technical excellence through knowledge sharing and collaborative problem-solving.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contributed to the software development lifecycle by overseeing end-to-end project execution, from initial design through deployment and the implementation of continuous integration and persistent monitoring.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operational efficiency by automating complex manual processes through deploying RESTful APIs integrated with front-end solutions built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overall user interactions and experiences.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testing processes that improved software quality, reduced bugs, and ensured smooth deployments via robust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modern technologies and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robust applications that dynamically interact with our satellite management system for real-time data processing.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innovative data products in alignment with company goals by exploring relevant space operation technologies and techniques, ensuring the deliverables were ahead of industry trends and user demands.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design and optimize database schemas that catered to complex queries, improving data retrieval times, and enhancing the overall performance of satellite data access.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infrastructure as code, simplifying deployment processes and improving system reliability for ongoing satellite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agile methodologies for project management, ensuring timely deliveries and quick iterations through consistent upgrades based on user feedback, facilitating rapid development cycles for software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planning sessions to contribute insights on emerging technologies that would further the company's reach into the aerospace industry, establishing benchmarks for performance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cutting-edge technologies related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geospatial data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Earth observation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newfound knowledge to optimize existing services in satellite operations and broaden application potential.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as messaging queues to ensure reliable data flow and processing between different microservices, enhancing service efficiency during satellite data operations.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Deployed a comprehensive monitoring solution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CloudWatch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data analysis and logging, significantly increasing the team’s ability to troubleshoot and address operational issues swiftly.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in developing scalable applications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enhancements that directly improved AWS service interactivity and overall system performance on large-scale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large-scale RESTful APIs for data processing and retrieval that integrated with existing AWS infrastructure to streamline cloud functionalities and improve resource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front-end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employing best practices in UI/UX design that improved user satisfaction and engagement with the satellite data interfaces.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with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testing and deployment processes, reducing release cycle times and improving deployment reliability for mission-critical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detailed analysis and performance tuning for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containers, resulting in efficient isolation of applications during the development phase and ensuring smoother deployments in production.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offering solutions that bridged gaps in satellite operations, governance, and compliance requirements through careful systems architecture planning.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community-driven improvement initiatives focused on best practices for code maintenance, contributing documentation and training sessions to elevate overall team capabilities and knowledge sharing.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Firebase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handling of application state and data persistence given its capabilities to support high-availability application use cases without compromising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development initiatives aimed at bridging conventional and cloud services through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solutions, ensuring optimal service delivery and resource allocation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an internal library of reusable code components and services designed to optimize satellite tasking workflows, improving development speed and maintaining coding standards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data ingestion pipelines leveraging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robust processing of large datasets generated from satellite operations, ensuring timely delivery of insights through dynamic dashboards.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documentation structures for various projects that elucidated standard operating procedures, technical architecture, and deployment strategies to enhance collaboration across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