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cloud infrastructure, Kubernetes orchestration, and high-performing data pipelines. Proven expertise in enhancing system reliability, operational efficiency, and delivering scalable solutions within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Aurora, Cloud 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Splunk, Chronosphere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Calico, Istio, Virtual Private Cloud (VPC), Tanzu, Cilium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self-service features for cloud infrastructure,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Kubernetes-based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customer interaction with environments by streamlining data pipeline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 endpoints for the Astro platform, extending functionalities to address complex customer networking options while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excellence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 reliability across diverse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cross-domain teams to implement workload identity solutions, improving multitenancy support and facilitating dynamic resource allocation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cloud-agnostic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a fleet of over 500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clusters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evolving orchestration practices for improved reliability, scalability, and disaster recovery in live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improvements in our compute foundation, reducing toil by introducing automation strategies in service management and infrastructure monitoring,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design discussions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isolation strategies, reinforcing strong protective measures for data integrity across different customer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engineering teams to ensure smooth transitions and rollbacks in infrastructure changes, building a resilient orchestration system that supports company growth from hundreds to thousands of clusters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systems development, producing efficient, maintainable code while continually exploring and adopting new technologies to enhance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awareness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Kubernetes-based workloads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proactive incident management and on-call rotation participation, focused on resolving issues promptly and maintaining high uptime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cross-region disaster recovery strategies, establishing protocols that enhance the overall resilience of our data management processes and ensuring industry compliance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bottlenecks across our data pipelines,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performance metrics and drive optimized solutions for client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cloud environment management,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improvement and innovation within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utilized test frameworks for ensuring the robustness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reinforcing reliability within large-scale deployment workflows through comprehensive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network security enhancements,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VPC/VNet peering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aligning technical network setups with regulatory compliance measures and establishing secure connectivity channels for customer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develop a data resource management strategy, facilitating interoperability and relationship building between cloud resources across multiple providers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scaled efficiently, contributing to a significant increase in the robustness of services offered while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standards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microservices architectures, improving the agility and responsiveness of development teams in meeting client expectations and tightening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into the development pipeline, allowing for automated scaling and resource management that optimized application performance and reduced costs associated with service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using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speed and reliability of software releases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instant visibility into infrastructure performance and quickly addressing operational issues as they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routine on-call rotations, focusing on operational excellence by addressing system alerts promptly, maintaining service level objectives, and collaborating with cross-functional teams to reduce incident resolution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network configuration policies ensuring compliance with security standards while maintaining operational flexibility under diverse client settings in a multi-cloud deployment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infrastructure as code, enabling self-service capabilities for teams and enhancing agility while adopting best practices in DevOps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data pipelines for customers in diverse industries, applying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tasks and optimize data processing flows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high-stakes projects involving large-scale data handling and infrastructure management, establishing collaborative partnerships that led to innovative product features and improved service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capacity planning and cost management initiatives, ensuring resource allocation aligns with usage patterns while maximizing operational efficiency across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teams on the potential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transition from monolithic applications and addressing challenges associated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