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creating innovative web and mobile applications. Proven ability in developing secure and scalable custody systems, and a deep understanding of blockchain technologies and distributed systems. Passionate about utilizing emerging technologies to improve operational efficiency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Python, C++, Kotlin,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Kafka, Postman,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React, Angular, Flask,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Cassandra, Elasticsearch, MS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Bitcoin, Hyperledger, Zokrates, Chaincode, Cryptography, OAuth,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Google Cloud Platform, CircleCI, Bitbucket, Travis CI, Heroku, S3, VPC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secure custody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financial regulations and industry standards, which enhanced the company's market position among top institutions.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and technical requirements for custody applications, employing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enhance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processes and operational efficiency for various projects critical to our custody clients'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transaction processing times by refactoring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improving overall system latency through thorough performance testing and monitoring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skill development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practices, promoting a culture of continuous learning and collaboration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with blockchain solutions, enabling real-time asset movement across different blockchains while maintaining high levels of security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 to drive key technical decisions,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scaling applications to meet growing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research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innovative solutions that addressed complex financial services challenges and improved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compliance team to ensure all digital custody solutions adhered to the latest regulations, leading to seamless audits and elevated trust from partners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ensuring consistent and repeatable environments, which significantly streamlined the development and production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supported seamless interaction between custody systems and client applications, enhancing usability and customer satisfaction 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problem-solving during production outages,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tuning expertise, which resulted in rapid resolution and minimal operational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metrics to guide optimization efforts aimed at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aligning with industry best practices in technology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release cycles and enhancing code quality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custody solutions for stakeholders, improving overall understanding and collaboration on tech initiatives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security, aligning with best practices for custody infrastructure within the financial technology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infrastructure teams to define technical requirements for cloud-native services, successfully translating business needs into robust technical specifications and actionable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optimizing existing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responsiveness and quicker deployment cycles for critical financial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to drive product features and improvements, ensuring all aspects of software development adhered to industry standards and regulatory requirements for custody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integrations with various third-party services,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and performance, which facilitated smooth transitions and ensured reliability of custody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resilient backend systems that supported diverse financial applications with high throughput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mentorship and knowledge-sharing initiatives, cultivating a robust engineering culture where junior engineers could thrive and build expertise in key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system monitoring and error handling,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transparency and provided key insights into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architectural guidelines to assist team members in following implemented best practices, thereby streamlining onboarding and project initiation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development cycles, leading to increased velocity and improved product delivery timelines for custody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maintainability and scalability of custody systems, allowing for independent deployment and updated features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high-performance team environment by emphasizing the importance of communication and collaboration among engineers, enhancing overall team cohesion and productivity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