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backend development specializing in service-oriented architectures. Proficient in building scalable APIs and reliable cloud infrastructure. Committed to driving innovation in healthcare technology through meticulous attention to system integrity and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JavaScript, Ruby, TypeScript, C#,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OpenAPI, SOAP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Git, Jenkins, GitOps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services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interactions between front-end applications and cloud infrastructure, fostering improved user engagement through efficient data handling and processing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cross-functional teams to access and manipulate data efficiently while enhancing overall application performance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teams to gather system requirements, translating complex needs into effective technical solutions, which resulted in enhanced system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deployments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consistent application environments and simplified scaling strategies tailored to evolving business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continuous integration and delivery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contributing to streamlined development workflows that promote collaboration and adaptability among engineering teams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enhance system observability by integrating monitoring solutions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maintaining operational health and responsiveness to user needs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high-usage media capture and storage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CloudFront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content delivery mechanisms for high-quality video workflows needed for surgical training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validation of backend services, ensuring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error handling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optimizations that aligned with best practices and industry standards, which enhanced fault tolerance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infrastructure-as-code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provisioning and management of cloud resources that supported agile development cycles and ensured consistent environments across multiple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code reviews, fostering a culture of learning and knowledge-sharing among team members while implementing coding standards that emphasized reliability and maintainability in all systems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system architecture reviews focusing on security, scalability, and resilience, directly contributing to the evolution of platform capabilities enriched with innovative, high-throughput solutions for complex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team brainstorming sessions to innovate and design new features, incorporating feedback from users and stakeholders to create efficiencies across backend services and application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data modeling tools while collaborating with data scientists to ensure data integrity, schema evolution standards, and improved data quality metrics within database systems supporting various application use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paradigms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integration between microservices and enabling more responsive application architectures to meet fluctuating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control, establishing established branching strategies to optimize the collaboration process, streamline code reviews, and facilitate effective feature integration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wide range of enterprise applications, establishing a strong foundation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service-oriented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catered to resilient application requirements and enhanced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optimizing client-server communications and increasing throughput for various data-intensive applications while ensuring robust performance and error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database schemas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alternatives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retrieval speeds and reducing latency issues faced by real-time analytics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cloud-native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strategies and resource usage, resulting in improved application availability and disaster recovery processes critical for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problem-solving with product managers and front-end developers, translating high-level business goals into actionable technical tasks that helped drive successful project outcomes in sustainable timeframes.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deployment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code promotion processes and reduced manual errors, enabling faster iterations and more reliable delivery of new features within production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system reliability through rigorous performance testing and monitoring setup,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address issues before impacting end users' experiences during peak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enhancements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patterns, maximizing code reuse, and simplifying application integration through well-defined service contracts tantamount to business functions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serve as a key resource for backend concerns, fostering a collaborative environment that continuously improved both product and team performances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retrospectives to discuss learnings and improve team processes, driving continuous improvement in the software development lifecycle and aligning team goals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insights into best practices, coding standards, and architectural principles reliant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cohesive team dynamics and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security assessments and compliance checks aligned with industry standards, ensuring that backend systems maintained a high degree of trustworthiness and reliability against potential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