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web and mobile applications, specializing in React and Ruby on Rails development and focused on quality assurance through rigorous testing practices and automation.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Ruby, HTML, CSS, SQL, TypeScript,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React.js, Ruby on Rails, Vue.js, Node.js, Django, Spring Boot,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Cypress, Selenium, Playwright, Jest, Mocha, JUnit,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xml:space="preserve"> Docker, Kubernetes, AWS, CI/CD, GitHub Actions,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xml:space="preserve"> REST, GraphQL, SOAP, Apollo Client, Axios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implementation of robust features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high-quality code and effective integration with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managers and designers to define the optimal approach for new features and system improvements, fostering an environment of open communication and teamwork.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a comprehensive suite of automated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drastically reduced manual testing times and increased confidence in software releases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Playwright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end-to-end testing initiatives to identify UI and functional regressions, enhancing the system's stability and user experience across multiple platforms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contributing to a quality-first culture while mentoring junior developers on best practices for writing clean, effective tests.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providing constructive feedback to peers, encouraging adherence to coding standards and promoting technical excellence 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automate deployment processes, increasing deployment speed and reliability while reducing downtime during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testing across new features and system updates, employing critical thinking skills to identify and resolve potential issues before production releases, enhancing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transition to Agile development methodologies within the engineering team, resulting in improved project management and delivery efficiency through iterative development cycles and regular feedback loops.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for existing and new features, ensuring knowledge transfer and facilitating onboarding processes for new team members, thereby improving overall team efficiency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 feedback to refine product offerings, translating user insights into actionable improvements, directly impacting product development and future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workshops and training sessions on quality assurance practices and testing frameworks for engineers, fostering a culture of continuous learning and focus on maintaining high-quality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microservices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modularity, ensuring that the system could handle increasing loads and integrate seamlessly with existing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enhance user interface designs through feedback on responsiveness, usability, and accessibility, improving overall experience for end-users of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maintaining technical debt by refining legacy codebases and implementing best coding practices, enhancing code maintainability and overall system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clean code principles and efficient workflows, which significantly improved the user interface and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integration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Capybara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 functionality meets client requirements while minimizing post-release defects through rigorous validation.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designed best practice documentation on code standards, resulting in improved code quality and maintainability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front-end components and third-party services, optimizing data handling and enhancing application ecosystem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across Agile ceremonies to contribute insights on project timelines and deliverables, adapting quickly to changing project requirements and fostering a collaborative team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management and collaboration, enabling effective tracking of changes and structured project progression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database schemas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scalability of applications, and improving data retrieval times for end-users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infrastructure provisioning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environments are reproducible and supporting continuous integration practices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developers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modern web development workflows, enhancing the team's skill set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QA teams to integrate automated tests within the CI/CD pipeline, ensuring that all releases passed through extensive testing phases, thereby maintaining high-quality releases consistently.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requirements and feedback, translating user needs into functional software solutions that directly addressed market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mobile responsiveness features for web applications ensuring that interfaces were fully functional across various devices, resulting in a seamless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