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product evolution within AdTech, utilizing advanced techniques in monetization and data analysis.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Flask, Spring,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AdTech Tools:</w:t>
      </w:r>
      <w:r w:rsidRPr="00106EA3">
        <w:rPr>
          <w:rFonts w:ascii="Roboto Light" w:eastAsia="Roboto Light" w:hAnsi="Roboto Light" w:cs="Roboto Light"/>
          <w:sz w:val="20"/>
          <w:szCs w:val="20"/>
        </w:rPr>
        <w:t xml:space="preserve"> OpenRTB, VAST, SCTE-35, Server-Side Ad Insertion (SSAI), SpringServe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Databases:</w:t>
      </w:r>
      <w:r w:rsidRPr="00106EA3">
        <w:rPr>
          <w:rFonts w:ascii="Roboto Light" w:eastAsia="Roboto Light" w:hAnsi="Roboto Light" w:cs="Roboto Light"/>
          <w:sz w:val="20"/>
          <w:szCs w:val="20"/>
        </w:rPr>
        <w:t xml:space="preserve"> AWS, Snowflake, Azure,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Docker, Kubernetes, CI/CD,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Analytics:</w:t>
      </w:r>
      <w:r w:rsidRPr="00106EA3">
        <w:rPr>
          <w:rFonts w:ascii="Roboto Light" w:eastAsia="Roboto Light" w:hAnsi="Roboto Light" w:cs="Roboto Light"/>
          <w:sz w:val="20"/>
          <w:szCs w:val="20"/>
        </w:rPr>
        <w:t xml:space="preserve"> Tableau, Power BI, Sigma, Excel, Google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evolution of product monetization strategies, interfacing with internal stakeholders and partners to validate feature requirements that drive revenue and optimize yield for advertising products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high-availability infrastructure that ensures seamless ad delivery across various channels, enhancing the scalability and reliability of the ad platform with advanced monitoring and automation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analysis of inventory and demand, translating complex data into actionable insights, which facilitated improved decision-making for both internal teams and external partners in the ad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 lifecycles from concept through execution, collaborating cross-functionally with engineering and sales to craft impactful roadmap features that address market demands and enhance customer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standards including workflows, product requirements, and go-to-market strategies, ensuring all stakeholders are aligned and informed throughout the product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industry-specific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OpenRTB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best practices in advertising technology for delivering tailored ad experiences to millions of global viewers.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in project management, facilitating sprint planning and retrospective meetings that foster team collaboration and continuous improvement for product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SQL queries and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mining and automation tasks, enhancing operational workflows and streamlining data analysis processes in advertising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visual insights that influence product strategy and business decisions in real-time analysis of advertising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testing strategies for ad features by collaborating closely with Ad Operations, defining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success 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KPIs that inform design and implementation phases of product development after each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in the ad revenue ecosystem to gather feedback and validate product functionalities, ensuring alignment with market needs and performance expectations for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new advertising technologies and systems that enhance ad serving capabilities, collaborating with cross-functional teams to ensure successful launches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recommendations to senior management, using data visualization techniques to depict trends and insights regarding ad performance and monetization strategies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ad infrastructure resilience by implementing best practices in monitoring and support processes, resulting in improved uptime and consistent service delivery across advertising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ad technology frameworks and development practices, helping them grow their technical capabilities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to design and develop scalable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robust backend systems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powerful data processing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advertisement targeting methodologies through efficient data extraction and manipulation from relational databases and big data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agile meetings, facilitating communication between product management and ad operations to ensure synchronization of development efforts with market requirements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an ad-serving platform, ensuring the integration of industry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video streaming and ad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procedures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 processes while maintaining high code quality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APIs for ad serving integrations, effectively managing data flow between client systems and the advertising platform, ensuring seamless ad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on data visualization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reports that delineate key performance metrics and business insights derived from intricate data analysis in advertising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requirement discussions, translating complex technical aspects into user-friendly documentation that aids in understanding system functionalities for stakeholders and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efficiency while mentoring team members on best coding practices and architectural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user-centric enhancements to advertising products based on user feedback and market research, ensuring product offerings remain competitive and effective in meeting client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product delivery speed and effectiveness, adapting to changes quickly and ensuring alignment with strategic business goals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industry innovations in advertising technologies, presenting findings to the team and recommending actionable strategies for advancement and adoption of useful tools and frameworks that drive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