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backend development for web and mobile applications. Proficient in architecture and API management, with a strong focus on performance optimization and real-time data handling.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Rust, Go, Java, C++,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REST APIs, Microservices, Agile/Scrum, TDD, BDD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FastAPI, GraphQL,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Swagger,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innovative,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empowered the Dusk platform for real-time event management solutions, leveraging best practices for performance and reliability to exceed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end-to-end lifecycle of various backend features by engaging in requirements gathering, design, deployment, and ongoing monitoring, ensuring seamless integration with frontend teams and third-party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product, design, and data teams to understand business architectures and optimize technical solutions that drive user engagement and operational efficiency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performance optimization, including rigorous evaluation of database designs and query performance tailored to handle high-volume traffic and complex data transactions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mentorship by partnering with junior developers during code reviews, enhancing the technical capabilities within the team through shared knowledge and innovative problem-solving techniques while promoting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applications, such as CRMs and payment processing systems, to streamline operations and enhance the event experience for users, showcasing adaptability and industry insight in technology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create consistent development and production environments, bolstering deployment speeds and system reliability essential for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defining and evolving API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 standards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clarity and forward-thinking infrastructure strategies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and performance assessments to ensure the integrity and scalability of database operations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cementing best practices in relational database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processes, supporting the transformation of legacy systems into modern microservice architecture as part of a critical infrastructure upgrade initiative that enhanced system resilience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incorporation of automated testing frameworks and methodologies,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facilitate code quality and deployment frequency, thereby expediting project timelines and iterations for rapid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aligning team efforts with business objectives through transparent communication, and fostering an agile working environment that promotes speed and flexibility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data modeling techniques to support complex query optimization strategies that enhanced system performance under load, allowing the platform to scale efficiently under varying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real-time data processing capabilities by implementing streaming solutions and event-driven architectures, enabling rapid decision-making based on incoming data signals for optimal operational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cross-functional teams to ensure alignment of development initiatives with company goals, showcasing a profound understanding of both technical and strategic elements within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engineering projects spanning from requirements analysis through to deployment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emphasizing scalability and performance across high-availability applications to meet customer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applications, ensuring seamless data flow and integration with various frontend components, enriching user experience through consistent access to data-driven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crafting robust data architectures, focusing on efficiency and integrity within database transactions to support real-time analytics and information retrieval for application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of build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speed and reliability of software releases and maintaining high standards in code quality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effectively integrate scalable solutions, adhering to established software development methodologies and enhancing delivery outcomes through clear communication and collaborative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performance tuning and database optimization efforts, utilizing various profiling tools to identify choke points, enabling team-wide enhancements to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high-scale system designs through hands-on development of microservices,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 deployment and management of backend processes in a serverless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application interfaces, various operational protocols, and troubleshooting guides to foster team-wide knowledge sharing and facilitate onboarding for new team members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communications and dependencies between backend services, ensuring smooth and efficient interactions with third-party implementations for smooth integration with company infrastructure and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software components with a keen focus on reusability and maintenance, using design patterns that helped reduce code redundancy and simplified future scaling efforts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programming and architectural design, fostering their growth and integration into the team, while continuously striving to improve engineering culture and collaboration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to maintain exemplary quality and performance standards, pushing forward technology adoption within the team while aligning engineering capabilities with company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