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maintaining robust web and mobile applications. Highly proficient in .NET, ASP.NET, AngularJS, and associated technologies. Extensive background in software architecture, Agile methodologies, and team collaboration. Adept at translating requirements into functional code while ensuring high quality and efficiency. Seeking to contribute technical expertise to innovative software solutions at Vyne Dental.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TypeScript, Python, SQL, NoSQL, HTML5/CSS3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4.8, ASP.NET, AngularJS, React, jQuery, WinForms, Entity Framework,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Visual Studio, Postman, JIRA, Azure DevOps,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 SQL Server, MongoDB, SQLite, MySQL, NoSQL, Redis, Amazon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Testing/Debugging:</w:t>
      </w:r>
      <w:r w:rsidRPr="00106EA3">
        <w:rPr>
          <w:rFonts w:ascii="Roboto Light" w:eastAsia="Roboto Light" w:hAnsi="Roboto Light" w:cs="Roboto Light"/>
          <w:sz w:val="20"/>
          <w:szCs w:val="20"/>
        </w:rPr>
        <w:t xml:space="preserve"> Unit Testing, Integration Testing, Selenium, Jest, Mocha, Postman Testing,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software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alignment with modern architectural practices and business goals 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gather requirements, enabling accurate translation into technical specifications while fostering a culture of open communication and shared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debugging and troubleshooting of software issues, applying contemporary problem-solving techniques and ensuring minimal disruptions in production environments while maintaining optimal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mentoring junior engineers by sharing best practices and fostering skill development within the team, enhancing overall team capability.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aspects of software design and implementation, enabling future onboarding of team members and ensuring compliance with organizational requirements regarding software engineering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emerging technological trends to integrate innovative features, improving software functionality and user experience, which significantly enhanced product adaptability to changing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configuration management, promoting collaboration and facilitating a smooth development workflow across various project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in sprints and stand-up meetings to help the team remain focused on priorities and maximizing throughput.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conducted threat modeling exercises to safeguard sensitive data in accordance with industry standards, protecting the application ecosystem from potential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automated tests to ensure software quality and reliability,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defects in the deployment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and tuning of applications, ensuring they meet desired benchmarks and user expectations, consequently enhancing application responsiveness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extend application capabilities, collaborating with vendors to troubleshoot and resolve integration issues, ensuring seamless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guiding them through the onboarding process, and instilling best coding practices aligning with long-term strategic goals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assessment and selection of emerging technologies and tools that align with the company's strategic objectives, facilitating improved software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documentation processes relating to code architecture and user manuals, ensuring clarity and accessibility for future software updates and maintenance.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scalability, and resilience to ensure applications met current and future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various cross-functional teams, ensuring alignment on project objectives and delivering high-quality software solutions in an agile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debugging and problem-solving techniques, identifying and resolving inconsistencies and bottlenecks, which significantly increased software reliability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advocating for adherence to best practices and software engineering principles, fostering a culture committed to continuous improvement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technical documentation detailing software design, and application architecture, enhancing clear communication among technical and non-technical stakeholders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advances in software engineering technologies, proposing enhancements that resulted in improved maintenance and scalability of existing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profiling, identifying critical areas for enhancement, and implementing changes that resulted in more efficient algorithms and resource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methodology practices, including sprint planning and retrospective meetings to drive project success and identify areas for team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testing initiatives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practices to ensure that new features integrated smoothly and did not disrupt existing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design and optimize relational and NoSQL databases, ensuring effective data management that supported application requirements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promoting best practices in version control across development teams leading to a more cohesive collaborative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sharing knowledge and experiences to elevate their technical proficiency and ensuring alignment with project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