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track record in cloud operations, incident management, and SRE practices with strong skills in Python, Terraform, and React.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GCP, VPC,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Infrastructure:</w:t>
      </w:r>
      <w:r w:rsidRPr="00106EA3">
        <w:rPr>
          <w:rFonts w:ascii="Roboto Light" w:eastAsia="Roboto Light" w:hAnsi="Roboto Light" w:cs="Roboto Light"/>
          <w:sz w:val="20"/>
          <w:szCs w:val="20"/>
        </w:rPr>
        <w:t xml:space="preserve"> Terraform, Ansible,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Incident Management:</w:t>
      </w:r>
      <w:r w:rsidRPr="00106EA3">
        <w:rPr>
          <w:rFonts w:ascii="Roboto Light" w:eastAsia="Roboto Light" w:hAnsi="Roboto Light" w:cs="Roboto Light"/>
          <w:sz w:val="20"/>
          <w:szCs w:val="20"/>
        </w:rPr>
        <w:t xml:space="preserve"> Prometheus, Grafana, Splunk, PagerDuty,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Next.js,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operated production services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of critical cloud-based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minimizing downtime through effective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Indicators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Level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(SLOs), thereby establishing clear metrics to drive reliability and performance across cloud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on-call rotation responsibilities while managing major incidents, ensuring timely responses and effective documentation leading to improved incident management processes and reduced incident resolution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self-healing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significantly reducing manual workload and enhancing operational efficiency inline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ITIL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application teams to design operable services, emphasizing the importance of comprehensive documentation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runbook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smoother incident responses and high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remediation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operational excellence and continuous improvement within the team and enhancing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technical stakeholders to raise awareness of incident management best practices, creating feedback loops to improve support channels and reaction times during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post-incident reviews and developed action tracking systems to mitigate future issues, fostering a collaborative culture focused on learning and operational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quality assurance processes for documentation and knowledge sharing, contributing substantially to the internal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Operations Playbook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team members are well-prepared for various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customer support in cloud operations, incorporating smart automation techniques to improve response times and customer satisfaction through effective communication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hybrid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while adhering strictly to best practices in security compliance and operational governance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and cost management strategies by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Cost Explorer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Cost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financial efficiency of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and its applications in cloud services, leading to increased awareness and innovative solutioning within internal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performance data and alerts, thereby enhancing response capabilities during operational issues and proactive risk management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that focused on the alignment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broader business objectives, ensuring the technology roadmap complemented organizational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modern software design principles and continuous integration methodologies to enhance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on-premise applications to cloud-based architectures, optimizing performance through DDoS protection strategies and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Shield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infrastructure as code (IaC), allowing for rapid deployment and configuration of multi-cloud environments while pushing for best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establish reliable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efficiency of data processing workflows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using logging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uninterrupted service delivery in cloud systems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cloud best practices and SRE methodologies, fostering a culture of learning and continuous improvement across the development team and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drive automated deployment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effectively, improving the scalability and reliability of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personal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due to its performance benefits, emphasizing modern programming paradigms and microservices architecture for robustness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to enhance coding standards and operational efficiency, promoting agile methodologies and best practices in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their implications for future service delivery models in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validation processes of cloud operations, utilizing unit tests, integration tests, and load testing frameworks, ensuring system reliability under various operational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support initiatives involving troubleshooting and issue resolution in cloud environments, improving user experience and ensuring efficient service management across service levels.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