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developer with over 11 years of experience specializing in building and enhancing web and mobile applications. Adept in collaborative development, mentoring engineers, and driving innovation in engineering solutions while consistently delivering quality outcomes.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Postgres, AWS, Docker,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TypeScript, JavaScript,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Lambda, Kubernetes, Terraform, CI/CD, Datadog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Express.js, GraphQL, Redux, Bootstrap, Material-UI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Tools:</w:t>
      </w:r>
      <w:r w:rsidRPr="00106EA3">
        <w:rPr>
          <w:rFonts w:ascii="Roboto Light" w:eastAsia="Roboto Light" w:hAnsi="Roboto Light" w:cs="Roboto Light"/>
          <w:sz w:val="20"/>
          <w:szCs w:val="20"/>
        </w:rPr>
        <w:t xml:space="preserve"> Git, JIRA, Confluence, Slack, Trello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managers, designers, and engineers to develop features that not only aligned with customer needs but also enhanced product usability and effectiveness for various user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end-to-end development of scalable features in a remote-first environment, applying agile methodologies to improve delivery times while maintaining high code quality and architectural integrity across all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technical discussions and design patterns within the team, ensuring that decisions were data-driven and aligned with the overarching engineering goals to promote a high-performance culture.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and mentored junior engineers, enhancing their technical skills and promoting a collaborative atmosphere, thereby solidifying skills in effective code review and constructive feedback for continuous team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proactive incident management and response strategies were in place to minimize downtime and improve application reliability for end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secure, compliant distributed applications with a focus on scalability, using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allowed seamless integration with responsive front-end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impactful product features that supported business growth, leveraging modern frameworks and collaborative tools to facilitate real-time problem-solving and quick iteration under tight deadlines.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accessibility and inclusive design principles into the software development cycle, ensuring that products can be utilized by all end users regardless of their abilities or educational background.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evolved software engineering standards within the team, while promoting operational excellence and establishing best practices for architectural decision-making in line with industry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and the adoption of emerging technologies, showing adaptability to evolving tech stacks and industry standards to keep the team at the forefront of engineering excellence.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an on-call rotation as part of incident response, employing analytical skills to diagnose issues and implement immediate corrective measures while mentoring peers during challenging scenarios.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resource allocation and reliability by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Beanstalk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simplified management and deployment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feature development on various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code quality and consistency to ensure seamless functionality across multiple platforms and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activities within the agile development process, focusing on enhancing team collaboration through effective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communication and project tracking.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unit tests and integration tests, leveraging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Chai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functionality and stability, while enhancing overall code quality and reducing regression bugs in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deployment processes and manage application scalability seamlessly, promoting a DevOps culture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security principles in application development, actively engaging in code reviews and promoting practices that uphold data confidentiality and integrity across all engineering efforts and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development workflow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supporting continuous integration practices that enhanced productivity by minimizing bottlenecks in the software release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adoption of unique design patterns that improved code readability and maintainability while serving as a mentor for engineers to embrace best practices in programming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cloud-based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functions that required scalability and agility, significantly reducing overhead costs and optimizing performance for fluctuating user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architect solutions that embraced cloud-native principles, ensuring services are developed with modularity, observability, and resilience as paramount focuses to elevate user experience and satisfaction across platforms.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