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developer with over 11 years of experience in building innovative web and mobile applications. Proficient in JavaScript, NodeJS, and AWS services, with strong architectural decision-making skills and a passion for mentoring others. Experienced in collaborating cross-functionally to deliver high-quality software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React, Angular, ExpressJS, Vue.js, Semantic UI,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CircleCI, Git,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Webhook, Service-oriented architecture (SOA), Event-driven architecture, WebSockets, Message Queues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by adhering to industry best practices and utilizing effective architectural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 and product managers, to define project scopes and technical requirements, leveraging agile methodologies for efficient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standards, best practices, and system architecture, which fostered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support interactive user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and search functionalities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minimizing regression issues, resulting in increased deployment confidence for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Docker containers and orchestrated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deploy applications to production swiftly while optimizing resource utilization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significant reductions in load times and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code quality and compliance with established standards, which contributed to reducing bugs and improving overall software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architectures, to expand the capabilities of existing applications and prepare systems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troubleshooting and debugging high-priority issues in production applications, demonstrating strong problem-solving skills and resilience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code deployment process and improved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user story development, effectively communicating technical concepts to non-technical stakeholders to align product goals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monitoring, allowing real-time insights into system behavior and proactive resolution of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workshops, contributing insights on user features and functionality, thereby ensuring the end product aligned with market demands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support system designs and API integrations, enhancing team knowledge transfer and onboarding processes for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focusing on agile practices while developing complex web applications in a fast-paced environment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effective technical implementations,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the development of microservices-based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system architecture and design, which informed critical decision-making for large-scale projects and ensured alignment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multi-team environment through code reviews and design discussions, sharing best practices in coding standards and software design principles that fostered collaborative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highly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 and maintaining consistent design standards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throughout all applications developed, including OWASP recommendations, to protect sensitive data and enhance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cloud-based solutions that scaled effectively with increased usage and enhanced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integration efforts involving third-party services through secure API communications, ensuring seamless data exchange and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the lead time for changes across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 architectures, improving system reliability and reducing operational costs associated with on-premises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microservices architecture, writing independently deployable services that improved system maintainability and flexibility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tests to ensure application stability and end-user satisfaction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