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Proven expertise in developing robust CMS and backend solutions using Java, Spring Boot, and AWS technologies. Strong collaborator with a deep understanding of Agile methodologies and a commitment to enhancing user experiences through scalable architecture and innovative API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TypeScript, C#, JavaScript,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Next.js, ASP.NET Core, Node.js, Express.js, Vue.js,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Tools:</w:t>
      </w:r>
      <w:r w:rsidRPr="00106EA3">
        <w:rPr>
          <w:rFonts w:ascii="Roboto Light" w:eastAsia="Roboto Light" w:hAnsi="Roboto Light" w:cs="Roboto Light"/>
          <w:sz w:val="20"/>
          <w:szCs w:val="20"/>
        </w:rPr>
        <w:t xml:space="preserve"> Optimizely CMS, WordPress, Drupal, Joomla, Alfresco, Contentful, Shopify, Magento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Postman, Jest, Cypress, Maven, Gradle,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reusable and scalable data structures to enhance user engagement and streamline content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enterprise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enabling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 strict performance and reliability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implement innovative web features, focusing on user experience and system performance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including automated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decreasing deployment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design sprints to gather technical requirements and validate architectural solutions, thereby fostering a collaborative environment between stakeholders and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and configuration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services like Lambda and EC2 to promote scalability, availability, and security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ensuring a smooth code review process and maintaining high coding standards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promptly identifying key areas for improvement and iterating on product features based on user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encompassing system architecture, API specifications, and user manuals, making it easier for new team members to understand complex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and interns on best practices and methodologies, instilling a strong foundation in software engineering principles and fostering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actively contributing to an environment that values continuous improvement and innovative thinking.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enhancing product offerings and expanding market opportunities through collaborative partnerships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translate business requirements into functional technical specifications, ensuring product alignment with user expectations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applications, leading to reduced latency and improved user satisfaction without compromising functionality or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from inception through deployment, ensuring that design principles align with business objectives and maintaining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improving system efficiency and enabling seamless integrations with external services through the design of scalable and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project stakeholders to gather requirements and design application architectures, ensuring that the final products meet business needs while adhering to industry standards for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automatic deployment and reduced manual intervention, increasing release speeds and enhancing overall operational efficiency 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cloud-based platforms,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resilience and scalability while reducing operational costs and time spent on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fostering a culture of knowledge sharing, high-quality development standards, and continuous learning among team members to elevate overall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deep analysis of application performance, identifying bottlenecks and refactoring code to achieve performance optimization, leading to significant improvements in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distributed system design that improved deployment times and reduced overall system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engaging user interfaces, ensuring seamless integration with backend APIs and enhancing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relating to system architecture, service interactions, and deployment processes to provide clarity and guidance for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ensuring active communication within the team and aligning efforts to achieve sprint goals while adapting based on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clients to gather feedback and iterate on product features, ensuring alignment with user expectations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insights on best practices, advanced programming concepts, and strategies for effective coding and development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