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ability to design and implement complex solutions utilizing SAP FS-CD and S/4HANA environments. Demonstrated skills in mentoring teams, optimizing system performance, and spearheading innovative payment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C++, JavaScript, Swift, Kotlin, Objective-C,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Node.js, Angular, SAP ABAP,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SAP FS-CD, S/4HANA, FICA, ABAP on HANA, SAP APIS (REST, ODATA), SAP Business Suite, RICEFW, Object-Oriented ABAP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JUnit, Postman, Eclipse, SAP Business Application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SAP Cloud Platform, Google Cloud Platform, Terraform, CloudFormation, Kinesis,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Bootstrap, Java EE, Microservices, Agile Methodologies, DevOps Practices, RESTful 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FS-CD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payment operations and enhance reporting capabilities within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S/4HANA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landscape, collaborating closely with cross-functional teams to optimize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continuous improvements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ABAP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ensuring adherence to coding standards while integrating complex business requirements into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RICEFW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S/4HANA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from legacy systems to modern frameworks while mentoring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multiple complex algorithms for payment processing which significantly improved system response times while ensuring high availability and security in line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strategic support for technical troubleshooting and performance tuning of applications, identifying bottlenecks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S/4HANA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 workflows and proposing effective solutions to enhance overall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code reviews and knowledge transfer sessions that fostered a culture of continuous learning, resulting in improved code quality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cloud technologies, deploying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scalability and reliability of payment operations,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robust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translate complex technical requirements into actionable solutions, ensuring alignment with both business objectives and system capabilities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timelines effectively and deliver high-quality software solutions, participating in sprint planning and retrospective meetings to enhance team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for the system’s infrastructure, influencing the adoption of modern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for efficient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practices by implementing best coding practices and conducting risk assessments, directly supporting the objectives of compliance and risk management within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training materials for end-users, streamlining onboarding processes and ensuring sustained system usability post-implementation.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industry practices, frequently proposing improvements to project methodologies and fostering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collaborative relationships with members of different departments to facilitate smoother project execution and resolve any delays through effective communication and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analyze system efficiency, providing actionable insights that directed optimization efforts and reduced technical debt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lifecycle for multiple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emphasizing best practices in coding and design to produce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in software design principles and coding practices, particularly focusing on collaborative software development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troubleshooting production issues related to cloud-hosted applications, utilizing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improve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for improving user experience and satisfaction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Exerted influence over application security by integrating robust authentication mechanisms and secure coding practices into all development phases, maintaining compliance with security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design and deploy solutions, leveraging various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reliability and scalability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tests and resolved bottlenecks, ensuring that all software projects adhered to high-performance standards while meeting all user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technical solutions with business requirements through detailed analysis, resulting in significant process improvements and enhanced operational efficiency within the existing system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processes, methodologies, and architectures developed during the projects, contributing to knowledge sharing for future reference within the organization and training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software solutions passed rigorous testing protocols before the deployment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learning to remain current with industry trends and technologies, often applying newfound knowledge to projects and sharing insights with the rest of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discussions concerning user feedback and system anomalies, which shaped subsequent iterations of applications to better meet customer expectations and operational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