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designing, implementing, and optimizing software solutions, specializing in symbolic AI, graph reasoning, and data-intensive applications. Proven expertise in Python, cloud-native architectures, and machine learning, with a strong background in delivering customer-facing features that enhance enterprise decision intelligence.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Julia, SQL, JavaScript, TypeScript,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Flask, Django, Keras, Apache Spark,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Snowflake, Cassandra, Oracle DB, Neo4j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Kubernetes, Docker,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&amp;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Apache Airflow, NetworkX, D3.js, Relational Knowledge Graphs, Symbolic AI, MapReduce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SOC2, ISO 27001, SSL/TLS, IAM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resilient distributed systems that support core decision intelligence platform capabilities, driving strategic value and innovation for critical business processes in an enterprise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advanced graph-based reasoning algorithms to improve problem-solving capabilities in enterprise knowledge graphs, effectively enhancing data retrieval and analysis speed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Julia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high-performance software solutions, focusing on machine learning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advancing symbolic AI applications in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initiatives aimed at enhancing security and performance of the platform, successfully balancing feature richness and operational reliability in a cloud-native context.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managers, security, and operations teams, ensuring cohesive delivery of high-impact software products that met tight deadlines and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comprehensive code reviews and design sessions, promoting best practices in software design and fostering a culture of technical excellence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 strong understanding of system design principles to create scalable applications, consistently focusing on agile methodologies and effective communication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 engineering techniques to integrate and process complex datasets, utilizing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modeling strategies that improved data utilization for business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shared on-call rotation, providing timely incident response and adopting continuous improvement practices to minimize downtime and enhance system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containerization technology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CI/CD workflows that streamlined software deployment across multiple environments, significantly reducing lead time for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Analysed customer feedback and system performance metrics to iterate on designs, delivering key enhancements that synchronously addressed user needs and technical requisites for software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algorithms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Neo4j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manipulate and analyze relationships within structured data for actionable insights that empowered decision-making across business units.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security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27001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platform integrity through rigorous testing and monitoring of software capabilities against potential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data-driven strategies by creating visualization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stakeholders easy access to performance metrics and enriching their understanding of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that enhanced software reliability and reliability, focusing on maintaining robust code quality as a cornerstone of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large-scale distributed systems as a Software Engineer,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facilitate high availability and performance for multiple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cross-disciplinary teams to deliver innovative B2B SaaS solutions, focusing 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infrastructures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for security and scalability in system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processing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distributed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data analytics for decision-making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reliability and performance of applications through thorough testing processes, emphasizing the importance of quality assurance in agile development cycles throughout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machine learning solutions by collaborating with data scientists, enhancing the capabilities of systems through effective use of AI and data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to streamline development workflows and improve deployment efficiency across various platforms 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optimizations, providing insights into enhancing system performance while ensuring alignment with business objectives and technical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Neo4j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graph analysis frameworks to design and implement complex data relationships, significantly improving data structure management in enterprise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 sessions, advocating for best practices in software development and mentoring team members in the practical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architectural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integrate with existing services, enhancing the operational capabilities and interoperability of enterprise applications through structured communication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through robust logging and alerting systems,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preemptively address potential system issues before they impacted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focusing on rapid iteration, optimizing delivery timelines while maintaining a commitment to high-quality outputs within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