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software development, specializing in web and mobile applications. Adept at collaborating within cross-functional teams to deliver innovative solutions, driving product enhancements through deep engagement with user needs and system constraints. A strong advocate for best practices in software lifecycle management, security, and open source contributions.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TypeScript, Rust, C#,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Terraform, Pulumi, Docker,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Helm, Kustomize, Jenkins, Travis CI, CircleCI,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SBOMs, Security Scanning, OCI Specifications, OpenSSF, OWASP, CNCF, Apache, DevSecOps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ElasticSearch, MySQL,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Spring Boot, Express.js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contributor in the design, implementation, and deployment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UDS Registry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software lifecycle to enhance delivery speed and quality across various mission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existing defense systems, enabling seamless interoperability with critical operations while adhering to stringent security protocols and protocols defined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CNCF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by engaging with product managers, designers, and end users, ensuring that the final products directly addressed user needs and adhered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which included design specifications, user manuals, and maintenance guides, ensuring product knowledge was accessible and that best practices were shared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community practices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Issues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open source projects and ensuring alignment with industry standards for software security and deployment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technical guidance and support, driving enhancements in engineering standards and fostering a collaborative environment focused on shared learning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opportunities for product iteration by assessing user feedback, evolving requirements, and emerging technologies to enhance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UDS Registry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 and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architecture decisions, implementing high-quality design patterns that reduced system ambiguity and streamlined the integration processes among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on-premise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routinely in the on-call rotation for the production environment, troubleshooting and resolving systemic issues to maintain operational reliability and uphold customer confidence in our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security strategy by advocating for and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Supply Chain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industry trends such as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SBOMs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software transparency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deployment of containerized applications and improving scalability and resource utilization 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on evolving technologies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community, assessing their potential impact on the current architecture and contributing insights to domain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time effectively to thrive in a dynamic remote work environment, demonstrating flexibility and adaptability to changing project scopes while maintaining a focus on delivering high-quality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for and ensured compliance with security clearances relevant to defense contracts, managing personal credentials in line with federal regulations and company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new tools and technologies, aligning innovation efforts with organizational goals to drive continuous improvement across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experiences and ensuring robust back-end functionalities aligned with enterprise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microservices architecture that optimizes performance and scalability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data migration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migrations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transitions with minimal downtime while upgrading legacy systems to contemporary platforms and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sprint planning, daily stand-ups, and retrospectives, ensuring high productivity and effective project progress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quality assurance and proactive defect identification before production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and optimization of RESTful APIs which communicated with front-end applications, ensuring secure data transfer and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share best practices and improve code quality across the team, fostering a collaborative and learning-focused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deployment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ensuring quick and reliable releases that meet customer expectations without compromising quality or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APM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performance tuning measures that enhanced user satisfaction and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sessions within the team, focusing on trends in cloud architecture and cybersecurity, thus elevating the team's overall expertise and alignment with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incident response by adopting best practices in DevOps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Reliability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rapidly addressing outages and minimizing user impact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branching strategies that enhanced collaboration among team members and streamlined the development workflow, fostering a transparent and accountable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