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software engineer with 11 years of experience in designing and implementing web and mobile applications. Expertise in building scalable backend systems and data infrastructures, specializing in public benefit technologies. Proven ability to collaborate with cross-functional teams and to implement best practices in an agile development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Express, React, Node.js,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Google Cloud, Azure,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RESTful APIs, GraphQL, gRPC, WebSockets, API Documentation, OAuth,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that advanced the public benefit mission, ensuring systems remained reliable, scalable, and demonstrated measurable societal impact through the use of ethical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public benefit objectives into technical requirements, resulting in system designs that prioritize data accessibility and the principles of open science as part of the overall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infrastructures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high-availability and performance for services that support extensive user bases and high-volume data workloads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researched new tools to enhance existing data infrastructures,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databases to improve data management and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to empower external researchers and partners,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facilitating seamless data sharing environments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and participated in code reviews, ensuring best coding practices and unit testing were upheld within an agile environment, ultimately improving team product quality and developer skillsets.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processes and increased operational efficiency through automation and consistency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engineering culture by introducing practices for continuous integration and deployment (CI/CD), fostering a collaborative and learning-oriented environment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shape product features by effectively communicating technical insights during the design phase, ensuring backend systems met user needs while aligning with societal goals of transparency and open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knowledge sharing sessions within the team, enabling collective learning experiences that contributed positively to the rapid growth of the startup and the development of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inform product development, ensuring that user interactions with complex datasets were both intuitive and impactful.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into actionable insights that significantly enhanced user engagement and decision-making processes across various public benefit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transparency and ethical use of information through comprehensive documentation and advocacy for open data initiatives within the organization’s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reviews, contributing a unique perspective based on a combination of technical knowledge and a strong ethical framework driven by the company’s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personal development, seeking new knowledge in emerging technologies and software development methodologies to ensure relevance in an ever-evolving industry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in service delivery across a range of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actively participating in sprint planning meetings to estimate and prioritize features that align with client needs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to enhance modularity and maintainability of complex systems while focusing on delivery speed and deployment efficiency, effectively reducing downtime and improving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interactions to gather requirements, translating intricate business needs into technical specifications that aligned with AWS best practices for cloud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driving external integration efforts that facilitated business growth through improved partnerships and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solutions, managing structured and unstructured data seamlessly, thus supporting varied application workloads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knowledge-sharing workshops, cultivating a strong, collaborative environment that fostered innovation and improved coding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tests in accordance with best practices, ensuring high-quality releases and contributing to a significant reduction in post-deployment issues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platforms to monitor application performance and user engagement, leading to informed decisions on feature improvements based on data-driven insights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and enhancements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timely delivery of critical updates to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code optimization techniques to improve application performance, contributing to faster response times and an enhanced user experience overall through careful profiling and refactoring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best practices for security and compliance in every phase of the software development lifecycle, ensuring adherence to industry standards and contributing to overall software reliability and user trust.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