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backend/API development, specializing in Node.js, TypeScript, and cloud solutions. Proven ability to lead teams, drive projects collaboratively, and leverage best practices to enhance product features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NestJS, Express, GraphQL,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OpenAPI/REST, GraphQL, gRPC, API Gateway, Microservices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 DevOps,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VS Code,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high performance and reliability of backend services for critical business applications, enhancing user experience and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to upgrade existing services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patterns while maintaining backward compatibility, which improved the overall efficiency of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streamlining deployment processes and reducing deployment time while ensuring robust application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implemented best practices for software development, which fostered a culture of continuous improvement and technical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DevOps teams to define project requirements, providing technical guidance and accurate timelines which facilitated seamless integration and efficient delivery 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usage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knowledge sharing and professional growth while enhancing team performance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bottlenecks in existing workflows and implemented process improvements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which increased team throughput and project delivery timelines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understanding of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these platforms for building secure and resilient backend architectures that meet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principles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 to improve interoperability and facilitate easier integration with third-party services and front-end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and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ensured the reliability of features and led to higher quality releases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system performance and updates, allowing for effective adjustments and enhancements that align with business goals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engineering culture initiatives, proposing and leading team workshops that focused on improving coding standards and software craftsmanship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 relevant to backend development, driving innovation and ensuring the integration of cutting-edge solutions 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around industry trends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solutions and their implications for application design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and collaborative work environment, cultivating relationships across engineering, product, and design teams to achieve shared objectives while maintaining high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reliable backend services that supported a variety of internal and external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of scalable architectures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resulting in increased efficiency and reduced operational overhead when deploying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according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focusing on documentation and consumer-driven contracts to ensure clear and maintainable integrations with front-end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migration of legacy systems to microservices architecture, enhancing maintainability and allowing for independent deployment of services, which accelerated the software delivery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project stakeholders to define technical specifications and requirements, utilizing agile practices to ensure appropriate prioritization of features and timely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for system design sessions, emphasizing the importance of interoperability between backend services and user interface components to ensure cohesive product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less experienced developers on full stack application development, leveraging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web technologies to elevate team competency.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implement efficient database schemas which catered to application performance and scalability needs, optimizing query responses and data access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retrospectives, identifying areas for improvement within the software engineering process and driving initiatives to enhance product quality and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backend systems to ensure knowledge retention and onboarding efficiencies for new team members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maintenance and upgrades of CI/CD pipelines, ensuring seamless integration of new deployments and facilitating hassle-free rollbacks when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Ran performance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collecting metrics that provided insights into system bottlenecks and informed decisions on optimization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