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Senior Software Engineer with 11 years of experience in software development, focusing on web and mobile applications. Proven expertise in Python, React, and backend systems design, committed to delivering high-quality software solutions that enhance operational efficiencies in healthcare technology.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Go, Java, C#, Ruby,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Flask, FastAPI, Django, React, Redux, Node.js, Express,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and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Git, PostgreSQL, MongoDB, JIRA, Kanban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CI/CD, Jenkins, Travis CI, Terraform, Ansible, CloudFormation, Azure DevOps, Prometheus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Unit Testing, Selenium, Jest, Postman, Mocha, New Relic, Sentry, Load Testing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core backend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performance metrics and improving the speed of data processing by optimizing algorithms and implementing caching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teams, including product management and design, to define user requirements and translate them into technical specifications, ensuring alignment with overall product vision.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migration of legacy systems to modern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focusing on improving scalability and reducing operational costs while enhancing user experience during billing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increasing deployment frequency and ensuring seamless integration of changes across multiple environments, ultimately improving operational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and maintained comprehensive documentation for deployment processes, technical designs, and system architectures, facilitating knowledge sharing among team members and promoting best practices in software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mentorship to junior engineers, fostering an environment of continuous learning and improvement within the team and contributing to the overall engineering culture.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microservices architecture through performance tuning, resulting in improved latency and responsiveness of critical features, thereby enhancing user satisfaction and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methodologies, participating in sprint planning, daily standups, and retrospectives, allowing for adaptability to changing priorities and ensuring delivery of high-quality features on 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automated testing frameworks into the development workflow, increasing code coverage and decreasing bug resolution time, ultimately leading to more reliable software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Troubleshot complex technical issues in live environments, employing strong problem-solving skills and a systematic approach to identify root causes and implement effective solutions, ensuring minimal downtime for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observability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monitoring application performance, enabling proactive identification and resolution of issues, thereby ensuring operational stability and reliability of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external stakeholders to gather feedback on product features, translating customer insights into actionable technical improvements that resulted in higher user engagement and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user-facing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responsive and accessible design principles were met while collaborating with UX/UI designers to deliver intuitive interfaces that enhance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development processes through the establishment of coding standards and best practices, resulting in improved team efficiency and consistency in high-quality code production.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strategizing and implementing the technical roadmap for future products, helping to align engineering efforts with the broader business goals and ensuring a competitive edge in the market.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robust web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alongside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automated deployment strategies that streamlined the release process and increased feature deployment velocity across multiple product 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architectural design of scalable microservices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focusing on asynchronous communication patterns to enhance system resilience and facilitate feature agility in response to market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and training sessions to help team members adopt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software development practices, enhancing overall project efficiency and promoting a culture of continuous improvement throughout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real-time data processing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improved the processing speed of transactions and user-facing feedback mechanisms.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RESTful APIs that provided seamless integrations with third-party services, enhancing the capabilities of applications and expanding our service offerings while meeting integration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market research to evaluate emerging technologies and propose solutions that can enhance product performance, directly influencing the strategic decisions of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with product managers to define features based on customer pain points, translating them into actionable tasks for the development team to execute with clarity and purpose.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cloud infrastructure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deployments were reliable, consistent, and easily repeatable across environments, and reducing friction in the development and deployment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technical specifications and user manuals for newly implemented systems, providing team members and users with clear guidance to optimize their experiences and leverage new features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legacy systems while migrating functionalities to new technologies, ensuring minimal disruption to users and defining a phased approach for transitioning to improved solutions that enhance business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performance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through indexing and query optimization, resulting in improved application responsiveness and a better overall experience for end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code reviews and pair programming sessions with peers, fostering a collaborative environment and ensuring high-quality standards remained a focal point throughout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