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comprehensive experience in software development with a focus on web and mobile applications. Proficient in building scalable systems using Ruby on Rails and React, with strong expertise in mentoring and fostering collaborative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GraphQL, Redux, Sidekiq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CI/CD,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Selenium,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 Code, WebStorm, JIRA,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features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applications, enhancing user experience by adopting modern coding practices and encouraging continuous delivery across teams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reduce technical debt by refactoring legacy codebases, ensuring improved system reliability and maintainability while mentoring junior engineers through code reviews and pair programming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real-time data processing tools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application performance and enriching client-side interactions through effective communication of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iteratively improve UI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performance metrics for enhanced user engagement across varied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implemented patterns to optimize CI/CD pipelines,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experience and streamline deployments across environments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quality, encouraging practices such as automated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testing coverage and fewer regressions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architecture discussions, driving decisions that align technical capabilities with business needs, fostering a culture of innovative problem-solving and alignment within a diverse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in adopting effective coding standards and documentation practices, resulting in improved collaborative efforts and a shared understanding of code and feature implementations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leadership to advocate for and implement changes contributing to a positive, growth-oriented culture, emphasizing the personal development of all engineering team members through ongoing education and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challenges, acting as the point of escalation for critical production issues and resolving ambiguities by closely collaborating with cross-functional teams to unblock progress and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tools and machine learning algorithms to improve user workflows within applications, utilizing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enhance overall feature reliability and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for knowledge sharing on emerging industry trends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streaming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the team with new skills that align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systems and logging tools effectively to ensure system resilience, enabling a proactive approach to application issues through real-time metrics and analytics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culture within teams, where diverse perspectives were valued and encouraged, leading to increased innovation and engagement among team members through shared goals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mobile forward strategies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reach on mobile platforms, driving user adoption through seamless cross-platform experiences and optimizing performance for mobile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RESTful API architectures while integrating business requirements into technical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them into technical specifications and coding strategies, frequently providing input on product roadmaps that align with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test-driven development (TDD) practices within the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code quality standards and mentoring peers on effective strategies for effective unit and integration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coding practices that significantly enhanced application performance and user experience in a competitive cloud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decision-making regarding infrastructure optimizations in AWS, leveraging services like EC2 and S3 to enhance application scalability and availability while reducing costs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architecture, improving deployment efficiency while ensuring system reliability through automated scaling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sprints and retrospectives, consistently seeking feedback and collaboration opportunities that drive tangible improvements in team productivity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sessions, enabling team members to adopt modern approaches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indexing and retrieval, enhancing application search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guidance and insight into the development lifecycle, reinforcing the importance of code quality while fostering an environment of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bridge between technical and business stakeholders, generating consensus on project deliverables while ensuring alignment on priorities through effective communication and management of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monitoring by implementing logging frameworks and performance monitoring tools, allowing early identification of potential bottlenecks to enhance the overall user experience across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improvements in collaboration tools and documentation practices, leading to the adoption of integrated development environments that promote efficient code sharing and continuous improvement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