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specializing in HPC, DevSecOps, and infrastructure automation. Proven expertise in Linux, Ansible, Terraform, and container orchestration. Adept at collaborating with Agile teams to deliver complex software solutions while ensuring adherence to security practices. Committed to continuous learning and applying innovative technologies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Ruby, Go, C++,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Ansible, Terraform, Puppet, Chef, SaltStack, Kubernetes,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AWS, Ubuntu, RHEL, CentOS,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Version Control:</w:t>
      </w:r>
      <w:r w:rsidRPr="00106EA3">
        <w:rPr>
          <w:rFonts w:ascii="Roboto Light" w:eastAsia="Roboto Light" w:hAnsi="Roboto Light" w:cs="Roboto Light"/>
          <w:sz w:val="20"/>
          <w:szCs w:val="20"/>
        </w:rPr>
        <w:t xml:space="preserve"> Git, GitLab, GitHub, Jenkins, CircleCI, Travis CI, Bitbucket,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Security:</w:t>
      </w:r>
      <w:r w:rsidRPr="00106EA3">
        <w:rPr>
          <w:rFonts w:ascii="Roboto Light" w:eastAsia="Roboto Light" w:hAnsi="Roboto Light" w:cs="Roboto Light"/>
          <w:sz w:val="20"/>
          <w:szCs w:val="20"/>
        </w:rPr>
        <w:t xml:space="preserve"> AWS, Azure, GCP, IAM, DevSecOps, HashiCorp Vault, Keycloak, Delinea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for large-scale systems at Blend360, ensuring optimal performance and security through rigorous testing and debugging processes while collaborating with team members on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automation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system reliability, contributing to improved operational efficiency within high-performance computing environments when working remotely.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and prototyping, integrating industry best practices into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maintain security compliance and operational effectiveness in software architecture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and scalable environments for software applications, resulting in increased deployment speed and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other engineering teams to define and implement user stories, refining acceptance criteria based on customer feedback, which led to enhanced user satisfaction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conduct security audits and implement recommended changes within product lines,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role-based access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and improve end-user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engineering processes, enhancing team knowledge and continuity, while ensuring that development and operational solutions were clearly communicated and understood across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Flexible in adapting to project-specific coding standards, particularly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which allowed for seamless integration into existing projects and improved software quality through best practices in coding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specifications and architecture designs, driving the refinement of systems architecture that supported evolving user requirements, thereby enhancing the responsiveness of our software offerings in high-demand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technical excellence within the team through mentoring and knowledge-sharing sessions regarding newly adopted tools and frameworks, ensuring that team members were equipped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daily standups and retrospective meetings with Agile teams, fostering open dialogue that contributed to continuous process improvements and better project management outcomes, encouraging accountability and efficiency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for a range of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reduced deployment times and minimized errors through automated testing within our robust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from operational teams to inform development iterations, ensuring that our applications not only met but exceeded the operational needs of the organization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recommending new tools and technologies to maintain competitive advantage in software engineering practices, focusing on automation, monitoring, and high-performance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onboarding sessions for new hires, imparting knowledge of our software development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rapid acclimation to Blend360's collaborative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in various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at AWS, contributing to seamless operations and innovative solutions for complex computational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deployment processes through automation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robustness and agility of infrastructure management while reducing potential human error during setups and configurations.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participated in code reviews ensuring adherence to best coding practices and institutional standards, which improved overall software quality and performance, fostering a culture of collective ownership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ongoing integration and deployment, ensuring that updates could be rolled out efficiently and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routine operational tasks, leading to enhanced efficiency, allowing engineers to focus on high-stakes development concerns rather than repetitive maintenance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deliver full lifecycle software solutions, ensuring the alignment of technical functionalities with business needs through iterative development and continuous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player in cross-disciplinary teams, sharing insights on software architectural decisions and advocating processes that balanced innovation with industry compliance standards, particularly in regards to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containerization techniques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increased team competence in modern application development and lifecycle management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implemented optimizations based on metrics from container orchestration platforms, ensuring application responsiveness and reliability while maintaining user satisfaction across multiple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architecture discussions focused on identity and access management, enhancing our frameworks and protocols that govern system security while protecting sensitive organizational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other technology departments to share best practices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ultimately driving departmental improvements and enhancing the success rate of software releases across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innovation projects, exploring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HashiCorp Vault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secret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Keycloak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ensuring that security remained a forefront consideration for all software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