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focusing on web and mobile applications. Proven expertise in building scalable, secure solutions utilizing Go, Python, and cloud technologies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Node.js, Express.js,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Terraform, Docker, Kubernetes,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Snowflake, Talend, S3,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TDD, CI/CD, DevOps, DevSecOps, ETL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while maintaining security and compliance with industry standards during the back-end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engineering, and business operations teams to deliver high-quality solutions, utilizing a customer-centric approach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efficient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data pipeline development for enterprise customers, significantly improving data collection, processing, validation, and quality assurance, resulting in an efficient system for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and enhancing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mentoring junior engineers, fostering a knowledge-sharing environment, guiding them through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team productivity and expertise across the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tools and technologies within our tech stack,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optimized deployment processes for scalable and resilient applications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effective transformation and utilization of various data sources, which supported analytical needs and business objectives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and tools, keeping abreast of industry trends that inform and enhance the company's development strategies and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protocols within development cycles,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fortified application integrity and maintained compliance across all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monitoring and performance tuning on applications and databases, leveraging tools to ensure optimal configuration and operational efficiency within our tech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queries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retrieve, manipulate, and analyze data effectively, facilitating informed decision-making and strategic analysis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test suites and frameworks to ensure the robustness and reliability of developed applications,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reinforced implementation quality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containerized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deployment speed and flexibility across team projects, thus promoting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elegant API solutions that balanced performance and usability, interfacing with front-end components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collaborative spirit within teams, utilizing strong communication and empathy to translate technical requirements effectively for non-technical stakeholders, enhancing overall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to brainstorm solutions to complex engineering challenges, leveraging diverse insights to innovate processes and products, all while maintaining our commitment to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application performance, velocity, and adherence to high-quality coding standards for diverse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deployment efficiency and cross-compatibility across varied environments and development stages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across the organization,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improve collaboration between development and operations, enhancing system reliability and reducing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improving system observability and performance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camera setups, and monitoring dashboards, ensuring quicker problem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debugging sessions to uphold quality and optimize code performance, fostering a culture of continuous improvement and technical excellence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engineering teams to formulate data storage strategies and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management and retrieval of structured and unstructured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plan and execute project sprints, delivered features on time and within scope while maintaining ongoing communication with stakeholders to manage expectations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establish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automated testing and deployment processes that reduced manual errors and improved development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and solutions to architect robust back-end systems that are resilient to downtime and assure continuity of service throughout product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organization’s knowledge base by documenting architecture decisions and technical processes, which served as a resource for team members and improved onboarding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gather insights and understand pain points concerning implemented solutions, driving innovation and alignment of product features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emerging technologies to inform proactive adjustments to the development strategy, ensuring the organization remains aligned with cutting-edge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