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ability to deliver high-quality solutions and drive architectural clarity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React, Golang, Python, Java,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Google Cloud Platform (GCP), AWS, CircleCI, GitHub Actions, CI/CD Pipelines,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Firebase Firestore, AWS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Prometheus, Grafana, Terraform, Jenkins, PagerDuty,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JetBrains IDEs, Postman, npm, Yarn,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to support a variety of publishing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rapidly evolving startup environments where agility is crucial.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architectural clarity while leading complex projects that integrated modern frontend technologies with a distributed backend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delivery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streamline deployment processes and improve the overall efficiency of engineering practices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technical leadership and knowledge sharing, conducting code reviews that uplifted engineering standards and instilled best practices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-heavy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services and integrations by proactively monitoring system health across multiple technical and business teams while leveraging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customer-facing teams to acquire feedback, refine user experiences, and ensure that backend solutions met clients' expectations, fostering a culture of growth while delivering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personal growth and motivated other engineers to work outside their comfort zones in new domains like serverless architectures, enhancing adaptability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assessments to identify root causes of performance issues and implemented innovative solutions that improved the overall stability and performance of backend systems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integrating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balance structured and unstructured data efficiently, enhancing data handling capabilities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for junior engineers, sharing insights into deploying and testing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knowledge-rich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architecture of document-generation pipelines by implementing templating systems, facilitating seamless integration with cloud storage and APIs, which significantly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catered to various frontend needs while ensuring data integrity and security standards were maintained through rigorous testing and code reviews in a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by implementing best practices in code reviews and continuous integration while leading the team in adopting new tools for better workflow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business objectives with development efforts, ensuring that technical solutions directly supported organizational goals through effective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tooling to expand the functionality of our publishing platform, adapting quickly to evolving needs and challenges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variety of challenging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scalable and highly available applications that adhered to industry best practices and evolving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ascertain their needs, directly translating these into effective technical solutions while working alongside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while maintaining best practices for code quality and documentation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and maintaining CI/CD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enhance the overall quality assurance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teams to ensure seamless API integrations, writing comprehensive documentation to facilitate collaborative development between backend and frontend resources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efforts that ensured production readiness for various applications,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resolve issues quickly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cycles with the engineering team to enhance development processes, ensuring efficient communication pathways and agile methodologies were followed throughout project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that served as a knowledge resource for future projects, promoting a culture of learning and adaptability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microservices, enabling scalability and flexibility for applications supporting diverse user requirements in a successful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to maintain effective data retrieval and storage practices, applying best-use cases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transactional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environment setups and manage resources effectively, ensuring consistency and reliability in application deployments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valuable insights that enhanced system design and integration strategies, ensuring actionable steps towards achieving overall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