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expertise in Node.js, TypeScript, and cloud infrastructure with a focus on creating innovative backend solutions that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Ruby,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Fastify, React, Next.js, GraphQL, Apollo,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Lambda, DynamoDB, S3, CloudFormation,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GitHub Actions,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Firebase, Oracle,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Agile/Scrum, REST APIs, Microservices, Test-Driven Development (TDD), Postman, Swagger,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API responses for diverse client needs in multiple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complex data pipelines, enabling seamless integration of AI services to enhance analytics capabilities,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storage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such as product managers and designers to deliver impactful technology solutions, focusing on user experience and software functionality aligning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monitoring, logging, and alerting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operational visibility and system reliability, underpinning the engineering team’s proactive approaches to system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compliance with security best practices and enabling comprehensive data exchange between multiple third-party services and internal applications through secure protocol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for junior developers on best practices in software engineering, enhancing team productivity through knowledge sharing and skill development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to ensure system reliability and rapid resolution of production incidents, reinforcing the importance of operational excellence within backend architecture and engineering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modern testing libraries,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reliability across both new features and existing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optimizations and migrations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applying experience with complex queries to enhance efficiency and performance for large-scale data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AI/ML services to support business needs and improve decision-making processes, demonstrating a deep understanding of prompt engineering and service architecture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deployments, incorporating quality checks to streamline development workflows and enhance productivity within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approaches to backend architecture and infrastructures, continuously adapting to industry trends and contributing to the overall technology evolution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collaborating in daily stand-up meetings to ensure alignment and effective teamwork on complex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applying advanced knowledge of software engineering principles to evaluate and recommend effective solutions aimed at solving user problems with innovative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strategies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efficient data synchronization between various components, supporting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configuring servers to handle high volumes of incoming user requests while maintaining optimal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software requirements and translate them into technical specifications, balancing usability, feasibility, and technical constraints to deliver quality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cloud infrastructure management tasks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provisioning resources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configuring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buckets for secure data storage and retrieval aligned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serverless architectures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execute real-time data processing, streamlining workflows that enhanced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quality assurance by implementing testing protocols within CI/CD pipelines, elevating code reliability through the introduction of unit tests and performance benchmarks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consistent environments for development, testing, and production while minimizing dependencies and compatibility issues across deployment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promoting adherence to coding standards and best practices, leading to a culture of continuous improvement and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Efficiently managed relational database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writing optimized queries for fetching and manipulating data to maintain high system performance and reliability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design efforts with UI/UX teams to ensure responsive design principles were adhered to in the web applications developed, creating cohesive and user-friendly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enhance data retrieval efficiency, providing frontend teams with the flexibility to request only the data they needed for improved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involving the integration of third-party APIs for enhanced functionality, ensuring robust error handling and data integrity throughout the application architecture to meet user demands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Agile methodologies across project teams, enhancing collaboration and accelerating product delivery while ensuring adherence to project timelines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