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particularly focused on backend systems in blockchain technology. Proficient in Rust and systems programming, emphasizing networking, reliability,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C, C++, Zig, Python, Go,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Tokio, Actix, Rocket, gRPC, Protobuf, Node.js,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Cassandra, MySQL, SQLite,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Git, Jenkins, CircleCI,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JUnit, Mocha, pytest, Ginkgo, JUnit,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low-level programming concepts and ensuring efficient data processing throughout the blockchain architecture with minimal latency and high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core components into the existing blockchain infrastructure,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communication and solving complex networking challenges with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open-source blockchain projects to enhance personal and team skills, driving successful contributions and gaining recognition in the community through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reliability and ensuring bug-free deployments of backend services while instilling a culture of quality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performance, and ensuring the availability of applications in diverse environments while adhering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several AWS 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backend applications that interface seamlessly with various storage solutions and queuing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efficient, maintainable REST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handling requests and optimizing resource management while collaborating with frontend teams to deliver cohesive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setup, which improved deployment speed and reduced manual error through script-driven configurations for critical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software architecture and reliability, fostering an environment of continuous improvement where collaborative coding solutions were shared and implemented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a robust testing framework leading to enhanced software quality and dependability for production services that managed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