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Senior Software Development Engineer with over 11 years of experience specializing in backend and full-stack development for web and mobile applications. Proven expertise in building scalable financial systems, leveraging Node.js, GraphQL, TypeScript, and AWS technologies. Adept at collaborating with cross-functional teams to translate complex business requirements into reliable, high-performance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GraphQL, Drizzle, Prisma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Lambda, ECS/EKS, S3, RDS,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Payment Gateways, Salesforce, NetSuite, Concur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GraphQL, EventBridge, Serverless, Microservices,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financial applications that streamline deal execution, invoicing, and payment processing,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 across customer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APIs that allow seamless integration with internal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platforms for payment processing, delivering reliable data flows to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secure deployments while maintaining service quality across different environments and ensuring excellent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finance teams to translate complex financial rules into deterministic service logic, driving the development of payment pipelines that meet organizational accuracy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Drizzle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type-safe ORM, managing schema migrations and optimizing queries to ensure efficient data handling within high-volume transaction environments, enhancing the overall data integrity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 patterns that improve operational costs and deliver high availability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scaled event-driven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data flows that integrate critical business logic across systems, ensuring timely response to real-time data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proactive fault detection while systematically enhancing the overall system's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adopting Agile methodologies and collaborating with cross-functional teams to foster a culture of innovation and responsiveness within the development team, ensuring timely delivery on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into financial software solutions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Anthropic's Claude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enhance data processing workflows, enriching the overall functionality and user experience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assessments to ensure adherence to industry standards and best practices, fostering a high-quality code base and encouraging team members toward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integration and development best practices, promoting a collaborative and productive environment that emphasizes knowledge sharing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approaches to implement confidence in data through meticulous data modeling and secure architecture practices, enabling accurate representation of revenue and financial metrics essential for the agency's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software applications by employing best practices in secure coding techniques and maintaining compliance with audit standards, ensuring the protection of sensitive financial information within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performance profiling tools to gauge system limitations and implement enhancements, leading to a reliable build pipeline for mission-critical applications.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transaction processing capabilities for applications in production, significantly improving response times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that cater to diverse user requirements and rapidly changing business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complex workflows within financial ecosystems,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retrieval methods across multiple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development and deployment, enabling a consistent development environment that streamlines collaboration and reduces platform dependencies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improving code quality and enabling faster release cycles in line with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discussions, providing insights and recommendations based on architectural considerations, enhancing overall service design to ensure efficiency and maintainability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for existing services, leading to increased throughput and lower latency by analyzing system bottlenecks using various profiling tools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APIs that integrated third-party services, improving the application's extensibility and allowing for dynamic configurations that better align with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specifications to support development efforts and share knowledge effectively, aiding onboarding processes and reducing project ramp-up times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knowledge-sharing sessions, ensuring well-structured and maintainable code bases while mentoring junior engineers in effective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defined business requirements and financial processes with stakeholders to inform technical implementations that align with organizational goals and compliance standards, ensuring clarity and precision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indexing strategies and query optimization techniques, maintaining a responsive user experience amidst fluctuating database loads and concurrent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