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expertise in AWS, DevOps practices, and a strong focus on automation and scalability to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CloudFormation, Terraform, ECS, Fargate, S3, CloudFront,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Node.js, Python, Java, TypeScript, Golang,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CircleCI, GitLab CI, Jenkins, Terraform, Ansible,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NewRelic, Prometheus, Grafana, ELK Stack, Splunk, PagerDuty, Zabbix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Best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VPC, Security Groups, Encryption, Access Control, Penetration Testing, Compliance, Vulnerability Scanning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practices tailored to business needs that foster team efficiency and fast-paced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automation initiatives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infrastructure as code, resulting in improved deployment velocity and a significant boost in CI/CD practices for agile software development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developer velocity through the automation of deployment processes and integration of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instant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CI/CD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both web and mobile applications to ensure rapid, reliable releases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and significantly increased application deployment efficiency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routine performance analysis and proactive monitoring, empowering teams to deliver high-quality, resilient applications that meet demanding market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into existing workflows to ensure a safe development cycle, significantly reducing risks associated with cloud deployments and compliance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strategies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optimizing system reliability, and response times under various load conditions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maintainability while addressing evolving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cross-disciplinary technologies, fostering a collaborative environment that drives innovation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resilient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that support efficient data handling and streamline user interactions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launch applications in a serverless architecture, reducing operational costs while enhancing deployment efficiency and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storage management, enabling seamless data access and retrieval in compliance with best practices for data governance and security policy adherence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 and iterative development cycles within the organization, enhancing project adaptability and team collaboration to meet shifting priorities in technology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disaster recovery protocols and backup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data integrity and availability during planned upgrades and potential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deploying applications in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a solid foundation for web-based and mobile applications within a dynamic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by designing and implementing containerized applications that improved resource utilization and compatibility within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setup times for development and production environments and allowing for more responsive changes to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pipeline configurations, which streamlined development workflows leading to faster iterations and quicker feedback loops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employing agile principles, resulting in enhanced communication and tracking of project progress and user feedback throughout the development phases of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comprehensive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resources and application health, facilitating real-time insights into performance metrics and alerting systems for prompt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and debugging of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reliability and robustness against various production challenges and enhancing system uptime during critical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efforts to embed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cycles, including regular audits of cloud services and remediation plans based on identified vulnerabilities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resource efficiency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pay-as-you-go model for event-driven architecture and reducing overall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better understand application usage patterns, providing insights that shaped development strategies and feature implementations for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setup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systems, ensuring optimized traffic distribution and high availability across multiple web applications deployed on distributed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safeguard applications effectively, thereby increasing organizational compliance with industry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