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11 years of comprehensive experience in backend development and integration within automation environments. Expertise in architecting scalable solutions and driving operational efficiencies across supply chain and warehouse management systems using Go, SAP EWM, and DevOps methodologies. Effective collaborator with proven ability to lead cross-functional teams and mentor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C#, Java, SQL, JavaScript,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Jenkins, GitLab CI,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MySQL, MongoDB, Redis, Elasticsearch,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w:t>
      </w:r>
      <w:r w:rsidRPr="00106EA3">
        <w:rPr>
          <w:rFonts w:ascii="Roboto Light" w:eastAsia="Roboto Light" w:hAnsi="Roboto Light" w:cs="Roboto Light"/>
          <w:sz w:val="20"/>
          <w:szCs w:val="20"/>
        </w:rPr>
        <w:t xml:space="preserve"> SAP EWM, PLC, Robotics, MQTT, CIP, Modbus,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Sentry, Datadog, New Relic, Splunk,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Spring Boot, Express.js, Flask, Django, Terraform, Apache Kafka,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technologies, while integrating seamlessly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SAP EWM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supply chain management operations across multiple distribution centers, enhancing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microservices for warehouse management integration, ensuring robust communication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 devices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enterprise systems using industry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MQTT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Modbus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Agile development initiatives, embracing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Extreme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such as pair programming and test-driven development to cultivate a responsive, high-quality software delivery process, while mentoring junior developers in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on-premises environments to streamline integration and ensure high availability of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interfaces and APIs to support the seamless interoperability of various enterprise-level applications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robotics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manual intervention and enhancing throughput in automated warehouses.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analysis and specifications development for backend applications, leveraging insights from cross-functional collaborations to align technological infrastructures with operational workflow demands across supply chain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secure coding standards and vulnerability assessments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ensuring compliance and data integrity in all software development processes and automated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storage, retrieval, and management strategies to uphold functionality and scalability across supply chain applications in both cloud and hybrid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design of user-friendly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and allowing for full-stack capabilities within the backend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observability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alert teams to anomalies in real time, thereby improving system reliability and operational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refine product specifications and roadmap alignment, ensuring that technical implementations surpassed business objectives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post-implementation reviews to drive continuous improvement, share lessons learned, and optimize workflows, ensuring excellence in software deployment and operational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on-call support for mission-critical systems, addressing production incidents swiftly and effectively, employing comprehensive root cause analysis strategies to prevent future occurrences of similar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enhancing team skill sets and promoting a culture of collaborative growth, innovation, and knowledge sharing within the engineering team, especially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and execution of test automation frameworks to conduct unit, integration, and performance testing, ensuring high-quality deliverables meet stringent operational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while integrating various automation technologies, and contributing to operational strategies for enhanced supply chain delivery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cross-functional teams to deliver high-impact projects, employing methodologies that foster quick iterations and prioritize stakeholder engagement alongside quality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relationships effectively between large datasets while ensuring data integrity, security practices, and backup processes aligned with corporate data governance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orchestrating scale operations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substantially increasing deployment flexibility.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allowing for streamlined build, test, and deployment workflows across multiple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integration testing and managed deployment timelines while evaluating the effectiveness of new automation techniques and continuous improvement initiatives on team efficiency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root cause analysis activities during production outages, engaging in detailed documentation that captures findings for future preventive measures and process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ensuring best practices were followed for software design and development, providing valuable insights based on prior experiences in automation and integration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training initiatives for new technologies adopted by the team, including emerging frameworks and automation tools, fostering a culture of knowledge sharing and continuous learning among engineering personnel.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user training and documentation on new application functionalities and updates, ensuring proper onboarding and adoption of tools within operational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infrastructure buildout for new application deployments in hybrid environments, integrating legacy systems with cloud offerings and ensuring a smooth transition for teams embracing 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engagement sessions to gather feedback on application performance and areas for enhancement, enhancing team alignment on project goals and customer satisfaction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