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delivering robust web and mobile applications. Expertise in building secure systems and collaborating in distributed teams to enhance user trust and platform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React, Node.js,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Google Cloud Platform, AWS,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OWASP, Burp Suite, Snyk, Metasploit, Wireshark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Development Tools:</w:t>
      </w:r>
      <w:r w:rsidRPr="00106EA3">
        <w:rPr>
          <w:rFonts w:ascii="Roboto Light" w:eastAsia="Roboto Light" w:hAnsi="Roboto Light" w:cs="Roboto Light"/>
          <w:sz w:val="20"/>
          <w:szCs w:val="20"/>
        </w:rPr>
        <w:t xml:space="preserve"> Prometheus, Grafana, JIRA, Git,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integrated features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add-ons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enhancing the robustness of user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streamlining the deployment pipeline, while implementing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moderation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real-time assessment of user submissions, which greatly improved the speed and accuracy of reviews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user-friendly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which improved the overall user experience and fostered greater trust in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offer insights on application performance, proactively addressing issues that enhanced reliability and reduced downtime for end users and developers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 series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efficient communication between the front-end applications and back-end systems, improving developer engagement by simplifying extension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mentorship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junior engineers, fostering a culture of knowledge sharing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in secure coding and conducted vulnerability assessments to ensure that all newly-developed features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with stakeholders to clarify project requirements and navigate the complexities of system architecture, consistently adapting to changing project landscapes and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all system components and features, ensuring clarity and accessibility for current and future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meetings for incident response and troubleshooting, rapidly addressing and resolving issues that impacted user experience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process for integrating community feedback into the development cycle, enhancing relevance and user engagement through collaborative input and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monitoring solutions, helping identify potential performance bottlenecks and operational risks before they impacted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third-party integrations, ensuring that external partners could develop upon the platform without compromising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integrity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platform 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defining and implementing deployment strategies that minimized downtime and maximized usability for users, reinforcing Mozilla's commitment to a user-first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open-source community, contributing to discussions and ensuring transparency and inclusivity in the development processes by publishing and sharing code openly.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serve millions of users, ensuring high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availability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while minimizing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backend solutions that optimized database interactions for user data processing and application logic, boosting efficiency and responsiveness considerably.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security strategies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applications developed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mitigating risk and enhancing user trust in digital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testing on cloud services, enabling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and adjustments to optimize resource allocation and management, ultimately reducing latency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ensure that user interfaces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accurately reflected the evolving feature set and maintained a keen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deployment processes and streamline workflows, leading to significant improvements in deployment efficiency and software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community-focused projects, promoting open-source contributions and leveraging feedback directly from users to shape product development, fostering better alignment with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technical specifications and participated in architectural decisions that shaped the infrastructure closely associated with scalable web solutions and cloud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around agile methodologies, adjusting project paths and workloads effectively to respond to ongoing user feedback and evolving project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secure coding and effective collaboration tools, thereby enhancing team competencies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to ensure software quality, leveraging both manual tests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greatly improved release quality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 structures for applications, ensuring compliance with data integrity standards that aligned with corporate governance and user safety policies.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