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backend development, specializing in scalable systems using Rust and PostgreSQL. Recognized for strong ownership in architectural decisions and achieving impactful solutions in real-time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JavaScript, TypeScript, Python, Go,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Actix, Axum, Tokio, Rocket, GraphQL, gRPC, NestJS,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Cassandra, DynamoDB,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APIs:</w:t>
      </w:r>
      <w:r w:rsidRPr="00106EA3">
        <w:rPr>
          <w:rFonts w:ascii="Roboto Light" w:eastAsia="Roboto Light" w:hAnsi="Roboto Light" w:cs="Roboto Light"/>
          <w:sz w:val="20"/>
          <w:szCs w:val="20"/>
        </w:rPr>
        <w:t xml:space="preserve"> Microservices, REST, Serverless, Event-driven architecture, Scalability techniques, Domain-driven design, API design, Message Queues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Ansible, NGINX,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Crypto:</w:t>
      </w:r>
      <w:r w:rsidRPr="00106EA3">
        <w:rPr>
          <w:rFonts w:ascii="Roboto Light" w:eastAsia="Roboto Light" w:hAnsi="Roboto Light" w:cs="Roboto Light"/>
          <w:sz w:val="20"/>
          <w:szCs w:val="20"/>
        </w:rPr>
        <w:t xml:space="preserve"> Ethereum, Smart Contracts, Web3.js, Blockchain architecture, NFT frameworks, Decentralized applications (DApps), Tokenomics, Distributed ledger technologies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architecture for real-time messaging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architectural decisions that improved system resilience and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both mobile and web clients to enhance user experience and engagement within a decentralized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service boundaries and evolve legacy systems,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system reliability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a sophisticated event-driven architecture to manage real-time notifications and updates, significantly boosting platform responsiveness and user engagement during peak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async-first 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Tokio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efficiency and scalability, particularly under high-utilization scenarios, thereby reducing response times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operated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structures as a long-term source of truth, ensuring robustness and high availability of data necessary for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continuous integration and continuous deployment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automated testing and deployment pipelines to enhance software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caching solution, significantly reducing lookup times and increasing throughput across high-demand scenarios across multiple service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assess critical paths while preventing complexity in early-stage development, fostering a culture of quality and ownership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architectural evolution journeys, imparting the importance of clean code principles and how they relate to system performance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buildup of foundational tech community around decentralized applications enhancing knowledge sharing regarding industry advancements and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to integrate and implement high-volume data processing features supporting planned evolution of the backend architecture across service avenues.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planning for scaling solutions as user base grows, focusing on architectural patterns that allow for flexibility and minimal disruption during periods of transition.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architectural decisions and backend workflows to enable team members and streamline onboarding for new positions and evolving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Simultaneously explored and evaluated new technologies to integrate into the project, remaining adaptive and responsive to changing industry dynamics and emerging tech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as part of a large-scale project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managing complex integrations that successfully delivered robust solutions for various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systems utilizing advanced features of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the correct modeling of data for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monolith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leading to improved system performance and allowing for independent deployments of various components without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development workflows to enhance the deployment environment, leading to integrations that improved both testing and production stability in large-scale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project scope and lead internal discussions around architectural possibilities, ensuring alignment with business goals and technical feasibility.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design sessions focusing on efficient API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seeking feedback to refine and enhance usability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performance bottlenecks in server-side applications through comprehensive profiling and analysis, achieving significant throughput improvements and decreased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testing protocols that closely mirror production environments, enhancing the overall reliability of systems prior to deployment in high-pressure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strategies to optimize read-heavy workloads, significantly enhancing response times and providing ultimate user satisfaction on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cross-disciplinary capacity with data engineering teams to build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aggregate and process large datasets, aligning with project goals for data accuracy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foundational programming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idioms, fostering a culture of continuous learning and skill enhancement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evaluated emerging technologies for potential integration into existing systems, ensuring the platform stays competitive and leverages the latest developments in backend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