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focusing on developing web and mobile applications. Proficient in Python, JavaScript, and data analytics frameworks, with a strong background in cybersecurity and automated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C#, SQL, R,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Chronicle, Elasticsearch, PowerBI, Tableau, Jupyter, SAS,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Power Automate, Zapier, AWS Lambda, Apache Airflow, Microsoft CoPilot, Ansible, Terraform,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H2O.ai, OpenCV,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 Ocean, IBM Cloud, Firebase,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NIST SP 800-53, CISSP, Security+, CISM, CISA, SIEM, GRC Tools, DevSecOps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security posture visualization and compliance trends across diverse federal clients, ensuring adherence to stringent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engineers and analysts while creating technical documentation, including architecture diagrams and integration strategies that streamline the implementation of security compliance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pipelines that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enterprise data lakes, enhancing data accessibility and promoting data analytics capabilities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automated control assessments within security operations, allowing for real-time risk evaluation while significantly reducing manual processes and driving improvement in operational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O365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seamless automation in client operations while aligning with best practices in cybersecurity governance and risk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workflows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automate data retrieval processes, enabling comprehensive data analytics and insights pertinent to operational performance and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incorporating emerging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 into security solutions, aiming to optimize performance and align with strategic goals of cyber resilience for government contracts.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to develop innovative security automation frameworks within the cybersecurity team, focusing on predictive analytics and anomaly detection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shared learning experience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technologies, providing strategic recommendations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predictive security analytics, enhancing clients’ cybersecurity measures against evolving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the project lifecycle to gather requirements and feedback, ensuring that the solutions developed aligned well with organizational cybersecurity objectives and compliance mandates.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manual testing protocols for security automation solutions to ensure functionality and compliance with established standards, while refining workflows to minimize errors and enhance performance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meetings with cross-functional teams to assess project scopes, risks, and timelines, ensuring all organizational stakeholders were informed and aligned with project deliverables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 and implementing new technologies related to security automation, including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the organization at the forefront of the cybersecurity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user-friendly tutorials and documentation on new automation processes for distributed teams, enabling broad understanding and adoption of new tools and methodologies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data processing and storage, which significantly improved system performance and reliability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hands-on capacity with cross-disciplinary teams to identify requirements for software solutions, implementing an agile methodology for workflow processes that enhanced team efficiency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enable seamless operations between backend functionalities and client-facing applications, ensuring adherence to best practices in software development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compliance checks concerning application deployments, ensuring applications met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practices aligned with organizational protocols and external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contributing to the evolution of application functionality that catered to user needs and organizational goals for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cycles, including writing unit tests and debugging issues related to both backend and front-end code, ensuring the highest standards of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continuous integration/continuous deployment (CI/CD) approach in software development processes to streamline updates and improve iterative feedback mechanisms within cross-team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analytics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to clients that informed strategic security investments and program enhancements within their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training and knowledge transfer sessions on secure coding practices and compliance requirements, enhancing team capabilities and fostering a culture of security awareness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and collaborative focus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quality was maintained through collaborative reviews and integrated deployment strategies for software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project demands to deliver high-quality software solutions within strict deadlines, leveraging effective collaboration skills and adaptability to shifting project priorities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metrics and conducted troubleshooting for deployed applications, ensuring optimal functionality and user satisfaction through ongoing monitoring and adjustment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