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in software development, specializing in web applications and mobile applications. Proficient in Python, React, and FastAPI, with a strong focus on AI-powered platforms and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FastAPI, Django, Flask, TensorFlow, PyTorch, Huggingface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Serverless,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Postman, JIRA, Figma, VS Code,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Generative AI, Data Analysis, LLMs, Prompt Engineering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frontend generative AI web app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interfaces and a seamless user experience for diverse fashion brands.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integrating backend services with frontend applications, ensuring high-performance data retrieval and manipulation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AI design workflows and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machine learning engineers to translate prototypes into deployable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backend services while enhancing communication and efficiency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software development lifecycle phases including design, implementation, testing, and deployment,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agile project management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and delivery to ensure timely updates and maintenance of AI-powered applications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core components of AI-driven design software, focusing on scalability and optimization using cloud 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managing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for model training and deployment, improving the performance of generative AI features in the fashion design application through rigorous testing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team knowledge sharing sessions, promoting best practices in software development and fostering team cohesion through collaboration and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REST API testing and validation, ensuring endpoint reliability and optimal performance for seamless integration with frontend components in fast-paced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the design process through iterative development practices, prioritizing user experience and satisfaction through Agile practices and close pair programming with design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analysis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insights on user behavior and design trends, translating data into actionable recommendations to enhance product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security compliance across all web applications and APIs, embedding security best practices into the development process to safeguard brand assets and user data through constant monitoring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Adapterd to rapid technology shifts and trends in AI and fashion tech, consistently exploring and implementing innovative solutions that drive brand success within an evolving design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and workshops, gathering insights that informed product direction and contributed to a user-centric development approach, leading to more effective design tools for brands.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standards, collaborative practices, and technical problem solving to develop a knowledgeable and adaptable team capable of addressing diverse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user interfaces for AI products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engagement through compelling and responsive design elements.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microservices architecture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resilience and efficiency in application hosting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standards to enhance interoperability between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backend services that supported rich frontend functionalities and real-time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machine learning models into the application workflow, ensuring that AI functionalities were realized in an effective and user-friendly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to maintain high-quality codebases and rapid version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for real-time analytics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and processing to inform rapid decision-making around design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designs and software components, promoting knowledge sharing and ensuring solid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evaluations, instilling a culture of accountability and continuous improvement in code quality across development teams to streamline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planning and track development progress through sprints, fostering a collaborative environment focused on iterative development and rapid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loops into development processes, employing analytics tools to assess feature usage and prioritize new functionalities based on direct consumer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seminars and training programs on emerging trends in AI technologies, positioning the company at the forefront of innovative solutions and competitive market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Combined strong analytical skills with a detail-oriented approach to troubleshoot complex issues in software solutions, ensuring minimal downtimes and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