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MuleSoft Developer with 11 years of extensive experience in software development, specializing in integration solutions and performance optimization for web and mobile applications. Proven track record in leveraging MuleSoft, APIs, and enterprise systems such as Salesforce and NetSuite to solve complex business challenges. Highly skilled in driving collaboration across teams and enhancing user experience, dedicated to achieving organizational excellence through innovative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MuleSoft Anypoint Platform, API Manager, Runtime Manager, DataWeave, API-led connectivity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Protocols:</w:t>
      </w:r>
      <w:r w:rsidRPr="00106EA3">
        <w:rPr>
          <w:rFonts w:ascii="Roboto Light" w:eastAsia="Roboto Light" w:hAnsi="Roboto Light" w:cs="Roboto Light"/>
          <w:sz w:val="20"/>
          <w:szCs w:val="20"/>
        </w:rPr>
        <w:t xml:space="preserve"> REST, SOAP, GraphQL,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Applications:</w:t>
      </w:r>
      <w:r w:rsidRPr="00106EA3">
        <w:rPr>
          <w:rFonts w:ascii="Roboto Light" w:eastAsia="Roboto Light" w:hAnsi="Roboto Light" w:cs="Roboto Light"/>
          <w:sz w:val="20"/>
          <w:szCs w:val="20"/>
        </w:rPr>
        <w:t xml:space="preserve"> Salesforce, NetSuite, Marketo, SaaS Integration, E-commerce Platforms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over ten integration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 Anypoint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which significantly streamlined client operation processes and reduced redundant tasks across multiple enterprise systems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development lifecycle for integration projects, including requirements gathering, design, coding, testing, deployment, and ongoing support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seamless connectivity.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 in creating and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optimization of access and security for enterprise integration solutions across cloud and on-premises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business analysts to define integration requirements, ensuring that solutions align with business objectives and deliver consistent value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integration architecture, fostering a culture of continuous improvement and collaborative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API security and governance, critically enhancing data protection and compliance in all integration processes and systems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and modified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 to meet specific business needs, validating performance and reliability metrics to ensure consistent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integration issues, liaising with technical teams and stakeholders to troubleshoot problems effectively and restore normal business operations swiftly.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educate users on new integration features and enhancements, ensuring all stakeholders had the knowledge and support needed to maximize platform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designs, workflows, and support guides, creating comprehensive resources to empower my team and promote best practices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optimized, and maintained integrations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NetSuite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efficiency in data flow and supporting key business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integration components to expedite future projects, while also reinforcing the importance of innovation in operational development and reducing time-to-market for new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enterprise architects to define integration patterns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API-led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strategic alignment with technical frameworks and enhancing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market trends and emerging technologies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domain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seeking further opportunities for process improvement and innovative solutions for business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relationships with cross-functional teams, ensuring that collective efforts in integration solutions were aligned with the overall strategic goals of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scalable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emphasizing benefits of shift to cloud-native development practices for improved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various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serverless functions and reducing infrastructure costs while enhancing system adaptability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diverse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efficient data models and access patterns to optimize performance for applications and data-driven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Deployment (CI/CD), enhancing collaboration and delivery speed while ensuring high code quality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application performance through the implementation of containerization and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deployment efficiency and operational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agile methodologies and practices, actively participating in sprint planning sessions to provide technical insights and assist in prioritizing backlog items based on integration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ensure compliance with data protection regulations,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for secure API access and enhancing overall system trustworthiness.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coding standards and facilitate knowledge sharing among the development team, promoting a culture of quality and excellence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system health and performance metrics, enabling proactive response mechanisms for potential bottlenecks or system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API usability and performance, iterating designs and features in response to user experiences and business needs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integration technologies and proposed solutions, ensuring AWS services remained aligned with industry standards and best practices, constantly seeking innovation in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modules and documentation for internal teams on AWS services, increasing organizational capacity to utilize existing technology effectively and embrace cloud solutions as a strategic advantage.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