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of expertise in software development, specializing in web and mobile applications. Proven track record in leading teams, driving technical innovation, and delivering high-quality products. Adept at utilizing modern technologies to build consumer-focused solutions, enhance collaboration, and foster inclusive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Kotlin, Swift, JavaScript, TypeScript,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React, Angular, Vue.js, Flutter, Jetpack Compose, SwiftUI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ECS, AWS S3, AWS RDS, AWS Lambda, Azure, Google Cloud Platform,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Jenkins, Postman, Figma, Bitbucket,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Cassandra, Oracle, SQLite,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full-stack, mobile-focused engineering team, driving the development of new features and ensuring project milestones were met effectively, which encouraged team collaboration and accountability throughout the engineering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robust coding standards and best practices, fostering an environment of quality assurance that improved team efficiency and output quality across multiple engineering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diverse team of engineers, providing guidance on technical challenges and career development, while promoting continuous learning and fostering an inclusive culture where all team members felt valued.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launch of a major greenfield feature, collaborating closely with product and design teams to translate innovative ideas into functional, user-centric applications that met business goals and enhanced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integration of modern technologies and tools, enhancing the team's capability for rapid prototyping, experimentation, and deployment, which significantly improved adaptation to market changes and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hands-on technical coaching, encouraging engineers to improve their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mobile development techniques, which led to enhanced performance across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onboarding practices, ensuring new hires were set up for success and integrated smoothly into the team’s dynamic and objectives from the onset.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effective collaboration among remote teams across various time zones, reinforcing a culture of transparency, open communication, and shared ownership that unified team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performance assessments, providing clear, actionable feedback that focused on individual growth and team cohesion, fostering a high-performance culture and clear accountability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that promoted iterative product development, allowing for quick adjustments based on direct user input and business needs, which enhanced overall productivity and team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and industry trends, recommending integration of impactful tools and methodologies that optimized development processes and improved user experience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organization-wide engineering initiatives, representing team challenges and successes while collaborating with leadership to enhance overall strategic goals and technological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meetings that aligned engineering objectives with company initiatives, effectively streamlining processes and ensuring that engineering efforts were aligned with broader business goals and priorities.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team engagement through regular 1:1 feedback sessions, focusing on personal development, addressing challenges, and celebrating successes, which built trust and motivation amongst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that promoted a diverse engineering culture, reinforcing the importance of varied perspectives in problem-solving and product development, ultimately driving innovation and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develop, and deploy scalable mobile and web applications, enhancing user engagement and enabling rapid iterations based on user feedback and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reviews and code audits, ensuring compliance with established development standards and identifying potential areas for optimization in project workflows and code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to facilitate communication and streamline workflows, resulting in improved visibility of project progress and accountability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frameworks and continuous integration pipelines that improved code quality and reduced deployment times, leading to a more efficient release cycle and stronger product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Aligned technical solutions with user-centric design principles, contributing to a seamless and intuitive user experience across multiple platforms and devices through carefully crafted applications and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define project requirements and success criteria, translating high-level objectives into actionable plans that guided project execution and team efforts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Coached junior engineers through technical challenges, facilitating knowledge sharing and skills development that empowered team members to take on new responsibilities and grow within their roles.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focused on improving application performance and scalability by identifying bottlenecks and implementing emerging technologies that optimized system architecture and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Navigated complex technical challenges by leveraging analytical problem-solving skills along with industry best practices, ensuring delivery of high-quality software aligned with stakeholder expectations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between technical and non-technical teams to bridge understanding of product capabilities and limitations, increasing overall productivity and setting realistic project timelines and aspirations.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hiring processes, interviewing candidates, and providing recommendations to ensure a strong fit with team culture and skill requirements, enhancing team capabilities and diversity.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retrospectives, focusing on identifying areas of improvement and fostering an environment of continuous learning, ensuring iterative progress towards team efficiency and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