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machine learning, computer vision, and cloud services, with a track record of leading teams to innovate and build scalable AI solutions for real-time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R, SQL,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OpenCV, scikit-learn, Flask, Django,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PostgreSQL, MongoDB, Elasticsearch, Redis,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MATLAB, NumPy, Pandas, Matplotlib, Seaborn, DataRobot, H2O.ai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scientists and engineers in developing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AI-driven projects, leveraging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safety and efficiency for vehicles.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model lifecycle, from data curation and training to evaluation and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firmware and full-stack developers, to integrate and deploy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production environments, enhancing user safety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and improvement, championing best practices in coding and model optimization while ensuring adherence to industry standards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combining data from various sources to provide comprehensive contextual understanding for fleet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align developmental goals with customer insights, ensuring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addressed real-world challenges effectively and innovatively.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by mentoring junior staff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fostering a collaborative work environment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over 2 million IoT devices, ensuring low-latency processing and reliability across multiple platforms and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shadow and online experiments to validate models, utilizing statistical analysis to inform iterative improvements and feature enhancements in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Determined requirements for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feature deployment efficiency and operational performance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and monitoring systems to optimize AI model performance, ensuring comprehensive data analysis leads to continuous improvement of safety features available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develop and prioritize roadmaps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focusing on delivering high-value customer outcomes based on actionable insights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robust documentation of system architecture, model performances, and development processes, ensuring seamless communication and transfer of knowledge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industry-specific research to keep abreast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findings to innovate new features and capabilities in 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company at various technical forums, sharing insights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operational contexts, boosting the organization’s profile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streamlining data processing and analysis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interpretations of real-time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a cloud-based framework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orchestration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frontend user experience while ensuring seamless interactions with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reliability in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software stability and user trust in end-products.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data pipelines and eliminating bottlenecks in handling large datasets in the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exploratory data analysis and visualize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influencing product development and enhancements based on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CI/CD practices within projects, enhancing workflow efficiency and accelerating deployment cycles, resulting in frequent and successful releases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solutions that inform dynamic decision-making processes in the deployment of operational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contributed to architectural discussions ensuring alignment with industry best practices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code for performance across applications, implementing best practices for data integrity and processing speed, critical for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tuned system performance post-deployment to ensure SLAs were met and customer satisfaction was achieved through rapid response to issues and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 environment through integration of agile methodologies and collaborative development practices, enhancing project timelines and product improvement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