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ML/AI Software Engineer with 11 years of experience in software development, specializing in creating scalable and resilient solutions for web and mobile applications. Proficient in machine learning, AI-driven automation, and backend engineering utilizing advanced technologies. Committed to driving efficiency and innovation in high-demand environments, fostering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SQL, TypeScript,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Natural Language Processing (NLP), Generative AI, Large Language Models (LLMs)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Terraform, Lambda, DynamoDB, SQS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Pipelines, Kafka, Spark, Airflow,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New Relic, Splunk, AWS CloudTrail, MLflow,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efficiency in deploying automation solutions for critical business processes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large-scale data workflows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delivery of reliable applications while adopting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backend systems, enhancing user experience while implementing sophisticated data security measures with industry-standard tools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refine and optimize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systemic improvements in data processing and model observability.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team in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ML-driven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robust design patterns to ensure system resilience and maintainability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problem resolution, facilitating rapid response to outages while demonstrating strong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business continuity planning for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CloudTrail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prompt alerts and feedback loops that address service availability issues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teams to prototype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features, iteratively improving on user interactions through the deployment of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infrastructure as code while ensuring scalability and effectiveness of automated deployments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where applicable, leveraging benefits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operational costs and improve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cross-functional meetings to align team objectives, ensuring a culture of collaboration and continuous improvement was maintained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with security teams to design and implement comprehensive fraud detection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analytics, contributing to increased trust among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and documentation standards for the development team, fostering a culture of quality assurance through regular reviews and rigorous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orchestration leveraging advanced technologies and tools tailored towards growing individual capabilities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share knowledge on current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team remained updated on emerging technologies and methodologies relevant to our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coding practices that optimized application performance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cloud-based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contributing to the organization’s transition towards cloud-native practices and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break down monolithic applications, ensuring modularity and scalability while improving deployment frequency and collaboration between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automated testing strategies for application management,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integration while maintaining standard deployment environments across all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CloudTrail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system performance and user behavior, facilitating data-driven decision-making at all levels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workflows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containers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them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efficient resource management strategy and reduced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engineering initiatives focused on developing robust back-end systems that integrate seamlessly with front-end technologies, ensuring the delivery of high-quality applications to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incorporate best practices in application security, ensuring compliance with industry standards while protecting user data and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sessions, contributing to a learning culture aimed at keeping pace with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relevant to our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quality assurance processes to ensure each software release met stringent performance benchmarks while supporting overall project timelines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project management to track progress and ensure alignment with strategic objectives while adapting to industry changes and evolving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deliver tailored solutions that directly addressed operational challenges, ensuring high levels of client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